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7D" w:rsidRDefault="00195F7D" w:rsidP="00D763E0">
      <w:pPr>
        <w:jc w:val="center"/>
      </w:pPr>
      <w:r>
        <w:t xml:space="preserve">Публичный доклад заведующего МБДОУ </w:t>
      </w:r>
      <w:r w:rsidR="00711A57">
        <w:t xml:space="preserve">-  д/с № 7 посёлка Владимирово </w:t>
      </w:r>
      <w:r>
        <w:t>Романчик Т.П.</w:t>
      </w:r>
    </w:p>
    <w:p w:rsidR="00195F7D" w:rsidRDefault="00195F7D" w:rsidP="00D763E0">
      <w:pPr>
        <w:jc w:val="center"/>
      </w:pPr>
      <w:r>
        <w:t xml:space="preserve">  2014 - 2015 учебный год</w:t>
      </w:r>
    </w:p>
    <w:p w:rsidR="00195F7D" w:rsidRDefault="00195F7D" w:rsidP="00626800">
      <w:r>
        <w:t xml:space="preserve">          Уважаемые родители (законные представите</w:t>
      </w:r>
      <w:r w:rsidR="00711A57">
        <w:t>ли), общественность, сотрудники! С</w:t>
      </w:r>
      <w:r>
        <w:t>овременная ситуация дошкольного образования заставляет искать все новые и новые формы и пути развития системы в целом. Залогом успешной готовности ребенка к жизни является гармоничное взаимодействие институтов: семья и детский сад.</w:t>
      </w:r>
    </w:p>
    <w:p w:rsidR="00195F7D" w:rsidRDefault="00195F7D" w:rsidP="00626800">
      <w:r>
        <w:t xml:space="preserve">          Формулируя целевые установки для дошкольного образования наш детский сад исходит из проблемы завтрашнего дня: какой выпускник - дошкольник нужен школе, какими нравственными, социальными и профессиональными качествами в дальнейшем он будет обладать.  Дошкольная система направлена на реализацию права каждого ребёнка на качественное и доступное образование. </w:t>
      </w:r>
    </w:p>
    <w:p w:rsidR="00195F7D" w:rsidRDefault="00195F7D" w:rsidP="00626800">
      <w:r>
        <w:t xml:space="preserve">        Приглашаю вас познакомиться с основными направлениями и анализами нашей деятельности за 2014 -2015 учебный год. Надеюсь на обратную связь, потому что ваше мнение и предложения, которые можно оставить на сайте нашего детского сада (www.7</w:t>
      </w:r>
      <w:proofErr w:type="spellStart"/>
      <w:r>
        <w:rPr>
          <w:lang w:val="en-US"/>
        </w:rPr>
        <w:t>detsad</w:t>
      </w:r>
      <w:proofErr w:type="spellEnd"/>
      <w:r>
        <w:t>.</w:t>
      </w:r>
      <w:proofErr w:type="spellStart"/>
      <w:r>
        <w:t>ru</w:t>
      </w:r>
      <w:proofErr w:type="spellEnd"/>
      <w:r>
        <w:t xml:space="preserve">), очень важны для нас в дальнейшей работе. </w:t>
      </w:r>
    </w:p>
    <w:p w:rsidR="00195F7D" w:rsidRDefault="00195F7D" w:rsidP="00626800">
      <w:r w:rsidRPr="00D763E0">
        <w:t xml:space="preserve">       </w:t>
      </w:r>
      <w:r>
        <w:t>Как известно вряд ли возможно успешно двигаться вперед, не представляя четко, что сделано, каковы итоги предыдущего учебного года, каковы наши новые ориентиры на новый учебный год!</w:t>
      </w:r>
    </w:p>
    <w:p w:rsidR="00195F7D" w:rsidRDefault="00195F7D" w:rsidP="00626800">
      <w:r>
        <w:t xml:space="preserve">      Сегодня мы можем положительно ответить на эти вопросы: всё функционирование МБДОУ, весь образовательный процесс строится в соответствии с нормативно-правовой базой, имеются необходимые документы:</w:t>
      </w:r>
    </w:p>
    <w:p w:rsidR="00195F7D" w:rsidRDefault="00195F7D" w:rsidP="00626800">
      <w:r>
        <w:t>· Конвенция о правах ребенка;</w:t>
      </w:r>
    </w:p>
    <w:p w:rsidR="00195F7D" w:rsidRDefault="00711A57" w:rsidP="00626800">
      <w:r>
        <w:t>· Закон об образовании;</w:t>
      </w:r>
    </w:p>
    <w:p w:rsidR="00195F7D" w:rsidRDefault="00195F7D" w:rsidP="00626800">
      <w:r>
        <w:t>· Федеральная целевая программа «Развития</w:t>
      </w:r>
      <w:r w:rsidR="00711A57">
        <w:t xml:space="preserve"> образования» на 2014-2017 годы;</w:t>
      </w:r>
      <w:r>
        <w:t xml:space="preserve"> </w:t>
      </w:r>
    </w:p>
    <w:p w:rsidR="00195F7D" w:rsidRDefault="00195F7D" w:rsidP="00626800">
      <w:r>
        <w:t>· Устав МБДОУ – д/с № 7 посёлка Владими</w:t>
      </w:r>
      <w:r w:rsidR="00711A57">
        <w:t>рово, утвержденный 24.12.2014г.;</w:t>
      </w:r>
    </w:p>
    <w:p w:rsidR="00195F7D" w:rsidRDefault="00195F7D" w:rsidP="00626800">
      <w:r>
        <w:t>· Свидетельство о регистрации МБДО</w:t>
      </w:r>
      <w:r w:rsidR="00711A57">
        <w:t>У – д/с № 7 посёлка Владимирово;</w:t>
      </w:r>
    </w:p>
    <w:p w:rsidR="00195F7D" w:rsidRDefault="00195F7D" w:rsidP="00626800">
      <w:r>
        <w:t>· Лицензия на право ведения образовательной деятельности от 14.09.2014г.</w:t>
      </w:r>
    </w:p>
    <w:p w:rsidR="00195F7D" w:rsidRDefault="00195F7D" w:rsidP="00626800">
      <w:r>
        <w:t xml:space="preserve"> Предлагаю нашу информационную справку.</w:t>
      </w:r>
    </w:p>
    <w:p w:rsidR="00195F7D" w:rsidRDefault="00195F7D" w:rsidP="00626800">
      <w:r>
        <w:t xml:space="preserve"> Название: Муниципальное бюджетное дошколь</w:t>
      </w:r>
      <w:r w:rsidR="00711A57">
        <w:t xml:space="preserve">ное образовательное учреждение </w:t>
      </w:r>
      <w:r>
        <w:t>- детский сад № 7 посёлка В</w:t>
      </w:r>
      <w:r w:rsidR="00711A57">
        <w:t xml:space="preserve">ладимирово, сокращенно - МБДОУ - </w:t>
      </w:r>
      <w:r>
        <w:t>д/с № 7 посёлка Владимирово.</w:t>
      </w:r>
    </w:p>
    <w:p w:rsidR="00195F7D" w:rsidRDefault="00195F7D" w:rsidP="00626800">
      <w:r>
        <w:t xml:space="preserve">Год основания: ноябрь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 w:rsidR="00711A57">
        <w:t xml:space="preserve">., открытие детского сада </w:t>
      </w:r>
      <w:r>
        <w:t xml:space="preserve">- ноябрь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рео</w:t>
      </w:r>
      <w:r w:rsidR="00711A57">
        <w:t xml:space="preserve">рганизация путём присоединения </w:t>
      </w:r>
      <w:r>
        <w:t xml:space="preserve">двух детских садов (п.Нивенское, п.Славское) 24 декабря 2014г. </w:t>
      </w:r>
    </w:p>
    <w:p w:rsidR="00195F7D" w:rsidRDefault="00195F7D" w:rsidP="00626800">
      <w:r>
        <w:t>Заведующий: Романчик Тамара Павловна.</w:t>
      </w:r>
    </w:p>
    <w:p w:rsidR="00195F7D" w:rsidRDefault="00195F7D" w:rsidP="00626800">
      <w:r>
        <w:t xml:space="preserve"> Юридический адрес: Калининградская обл., </w:t>
      </w:r>
      <w:proofErr w:type="spellStart"/>
      <w:r>
        <w:t>Багратионовский</w:t>
      </w:r>
      <w:proofErr w:type="spellEnd"/>
      <w:r>
        <w:t xml:space="preserve"> р-н, п.Владимирово, пер.Школьный, дом № 1), фактические адреса для осуществления образовательной деятельности: п.Владимирово, пер.Школьный, дом № 1; п.Нивенское, ул.Капитана Захарова, дом № 2; п.Славское, ул.Школьная, дом № 1. </w:t>
      </w:r>
    </w:p>
    <w:p w:rsidR="00195F7D" w:rsidRDefault="00195F7D" w:rsidP="00626800">
      <w:r>
        <w:lastRenderedPageBreak/>
        <w:t>Контактный телефон: 59 – 3 – 88 (п.Владимирово), 55 – 0 -21(п.Нивенское), 67 - 3 – 36 (п.Славское)</w:t>
      </w:r>
    </w:p>
    <w:p w:rsidR="00195F7D" w:rsidRDefault="00195F7D" w:rsidP="00626800">
      <w:r>
        <w:t>Сайт учреждения: www.7</w:t>
      </w:r>
      <w:proofErr w:type="spellStart"/>
      <w:r>
        <w:rPr>
          <w:lang w:val="en-US"/>
        </w:rPr>
        <w:t>detsad</w:t>
      </w:r>
      <w:proofErr w:type="spellEnd"/>
      <w:r>
        <w:t>.</w:t>
      </w:r>
      <w:proofErr w:type="spellStart"/>
      <w:r>
        <w:t>ru</w:t>
      </w:r>
      <w:proofErr w:type="spellEnd"/>
    </w:p>
    <w:p w:rsidR="00195F7D" w:rsidRDefault="00195F7D" w:rsidP="00626800">
      <w:r>
        <w:t xml:space="preserve">Адрес электронной почты: </w:t>
      </w:r>
      <w:proofErr w:type="spellStart"/>
      <w:r>
        <w:rPr>
          <w:lang w:val="en-US"/>
        </w:rPr>
        <w:t>romanchik</w:t>
      </w:r>
      <w:proofErr w:type="spellEnd"/>
      <w:r w:rsidRPr="0010237A">
        <w:t>.</w:t>
      </w:r>
      <w:r>
        <w:rPr>
          <w:lang w:val="en-US"/>
        </w:rPr>
        <w:t>t</w:t>
      </w:r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t>ru</w:t>
      </w:r>
      <w:proofErr w:type="spellEnd"/>
    </w:p>
    <w:p w:rsidR="00195F7D" w:rsidRDefault="00195F7D" w:rsidP="00626800">
      <w:r>
        <w:t>Режим работы детского сада: 5 дней в неделю с 7.</w:t>
      </w:r>
      <w:r w:rsidRPr="0010237A">
        <w:t>3</w:t>
      </w:r>
      <w:r>
        <w:t>0 до 1</w:t>
      </w:r>
      <w:r w:rsidRPr="0010237A">
        <w:t>8</w:t>
      </w:r>
      <w:r>
        <w:t xml:space="preserve">.00 часов </w:t>
      </w:r>
    </w:p>
    <w:p w:rsidR="00195F7D" w:rsidRPr="0010237A" w:rsidRDefault="00195F7D" w:rsidP="00626800">
      <w:r>
        <w:t>Учредитель: администрация МО «Багратионовский муниципальный район»</w:t>
      </w:r>
    </w:p>
    <w:p w:rsidR="00195F7D" w:rsidRDefault="00195F7D" w:rsidP="00626800">
      <w:r>
        <w:t>Функции и полномочия учредителя осуществляет Управление образования администрации МО «Багратионовский муниципальный район».</w:t>
      </w:r>
    </w:p>
    <w:p w:rsidR="00195F7D" w:rsidRDefault="00195F7D" w:rsidP="00626800">
      <w:r>
        <w:t xml:space="preserve">Место нахождения и почтовый адрес управления образования: </w:t>
      </w:r>
    </w:p>
    <w:p w:rsidR="00195F7D" w:rsidRPr="0010237A" w:rsidRDefault="00195F7D" w:rsidP="00626800">
      <w:pPr>
        <w:rPr>
          <w:color w:val="FF0000"/>
        </w:rPr>
      </w:pPr>
      <w:r>
        <w:t xml:space="preserve">г.Багратионовск, ул.Пограничная, 57; тел./факс: 3-32-89; </w:t>
      </w:r>
      <w:proofErr w:type="spellStart"/>
      <w:r w:rsidRPr="00243E29">
        <w:rPr>
          <w:color w:val="000000"/>
        </w:rPr>
        <w:t>e-mail</w:t>
      </w:r>
      <w:proofErr w:type="spellEnd"/>
      <w:r w:rsidRPr="00243E29">
        <w:rPr>
          <w:color w:val="000000"/>
        </w:rPr>
        <w:t xml:space="preserve">: </w:t>
      </w:r>
      <w:proofErr w:type="spellStart"/>
      <w:r w:rsidRPr="00243E29">
        <w:rPr>
          <w:color w:val="000000"/>
          <w:lang w:val="en-US"/>
        </w:rPr>
        <w:t>uprav</w:t>
      </w:r>
      <w:proofErr w:type="spellEnd"/>
      <w:r w:rsidRPr="00243E29">
        <w:rPr>
          <w:color w:val="000000"/>
        </w:rPr>
        <w:t>_</w:t>
      </w:r>
      <w:proofErr w:type="spellStart"/>
      <w:r w:rsidRPr="00243E29">
        <w:rPr>
          <w:color w:val="000000"/>
          <w:lang w:val="en-US"/>
        </w:rPr>
        <w:t>obraz</w:t>
      </w:r>
      <w:proofErr w:type="spellEnd"/>
      <w:r w:rsidRPr="00243E29">
        <w:rPr>
          <w:color w:val="000000"/>
        </w:rPr>
        <w:t>@</w:t>
      </w:r>
      <w:r w:rsidRPr="00243E29">
        <w:rPr>
          <w:color w:val="000000"/>
          <w:lang w:val="en-US"/>
        </w:rPr>
        <w:t>mail</w:t>
      </w:r>
      <w:r w:rsidRPr="00243E29">
        <w:rPr>
          <w:color w:val="000000"/>
        </w:rPr>
        <w:t>.</w:t>
      </w:r>
      <w:proofErr w:type="spellStart"/>
      <w:r w:rsidRPr="00243E29">
        <w:rPr>
          <w:color w:val="000000"/>
          <w:lang w:val="en-US"/>
        </w:rPr>
        <w:t>ru</w:t>
      </w:r>
      <w:proofErr w:type="spellEnd"/>
    </w:p>
    <w:p w:rsidR="00195F7D" w:rsidRDefault="00195F7D" w:rsidP="00626800">
      <w:r>
        <w:t xml:space="preserve">     Весь коллектив составляет 38 человек. Управление детского сада строится на демократической основе. </w:t>
      </w:r>
    </w:p>
    <w:p w:rsidR="00195F7D" w:rsidRDefault="00195F7D" w:rsidP="00626800">
      <w:r>
        <w:t xml:space="preserve">     Так как мы являемся открытой системой, поэтому не на словах, а на деле управление детским садом – общественно-демократическое.  Люди, далекие от педагогики, работают в нашем Управляющем совете. Это его председатель, Кудряшова Лилия Юрьевна – председатель родительского комитета детского сада, член совета </w:t>
      </w:r>
      <w:proofErr w:type="spellStart"/>
      <w:r>
        <w:t>Скрыпникова</w:t>
      </w:r>
      <w:proofErr w:type="spellEnd"/>
      <w:r>
        <w:t xml:space="preserve"> Надежда Валерьевна – начальник финансово – экономического отдела Управления образования администрации МО «Багратионовский муниципальный район». Они осуществляют контроль не только за работой детского сада в целом, но и за расходованием бюджетных и внебюджетных средств.</w:t>
      </w:r>
    </w:p>
    <w:p w:rsidR="00195F7D" w:rsidRDefault="00195F7D" w:rsidP="00626800">
      <w:r>
        <w:t xml:space="preserve">     Образовательный модуль мы представляем как открытую, целостную, динамическую систему.</w:t>
      </w:r>
    </w:p>
    <w:p w:rsidR="00195F7D" w:rsidRDefault="00195F7D" w:rsidP="00626800">
      <w:r>
        <w:t xml:space="preserve">     Прежде всего, это возрастное детское пространство:</w:t>
      </w:r>
    </w:p>
    <w:p w:rsidR="00195F7D" w:rsidRDefault="00195F7D" w:rsidP="00626800">
      <w:r>
        <w:t>6 групп:</w:t>
      </w:r>
    </w:p>
    <w:p w:rsidR="00195F7D" w:rsidRDefault="00195F7D" w:rsidP="00626800">
      <w:r>
        <w:t>1. «</w:t>
      </w:r>
      <w:proofErr w:type="spellStart"/>
      <w:r>
        <w:t>Лунтик</w:t>
      </w:r>
      <w:proofErr w:type="spellEnd"/>
      <w:r>
        <w:t>» 3 - 4 года (п.Владимирово)</w:t>
      </w:r>
    </w:p>
    <w:p w:rsidR="00195F7D" w:rsidRDefault="00195F7D" w:rsidP="00626800">
      <w:r>
        <w:t>2.«Смешарики» 4 – 5 лет (п.Владимирово)</w:t>
      </w:r>
    </w:p>
    <w:p w:rsidR="00195F7D" w:rsidRDefault="00195F7D" w:rsidP="00626800">
      <w:r>
        <w:t xml:space="preserve"> 3.«Дельфинчики» (разновозрастная) 5 – 7 лет (п.Владимирово)</w:t>
      </w:r>
    </w:p>
    <w:p w:rsidR="00195F7D" w:rsidRDefault="00195F7D" w:rsidP="00626800">
      <w:r>
        <w:t xml:space="preserve"> 4. Средняя группа  4 - 5 лет (п.Владимирово)</w:t>
      </w:r>
    </w:p>
    <w:p w:rsidR="00195F7D" w:rsidRDefault="00195F7D" w:rsidP="00626800">
      <w:r>
        <w:t>5. Старше – подготовительная (разновозрастная) 5 – 7 лет (п.Владимирово)</w:t>
      </w:r>
    </w:p>
    <w:p w:rsidR="00195F7D" w:rsidRPr="00B732A9" w:rsidRDefault="00195F7D" w:rsidP="00626800">
      <w:pPr>
        <w:rPr>
          <w:color w:val="000000"/>
        </w:rPr>
      </w:pPr>
      <w:r>
        <w:t>6. Группа кратковременного пребывания (</w:t>
      </w:r>
      <w:r w:rsidRPr="00B732A9">
        <w:rPr>
          <w:color w:val="000000"/>
        </w:rPr>
        <w:t>разновозрастная п.Славское)</w:t>
      </w:r>
    </w:p>
    <w:p w:rsidR="00195F7D" w:rsidRPr="00B732A9" w:rsidRDefault="00195F7D" w:rsidP="00626800">
      <w:pPr>
        <w:rPr>
          <w:color w:val="000000"/>
        </w:rPr>
      </w:pPr>
      <w:r w:rsidRPr="00B732A9">
        <w:rPr>
          <w:color w:val="000000"/>
        </w:rPr>
        <w:t xml:space="preserve"> Среди воспитанников - 44 % мальчиков. </w:t>
      </w:r>
    </w:p>
    <w:p w:rsidR="00195F7D" w:rsidRDefault="00195F7D" w:rsidP="00626800">
      <w:r>
        <w:t xml:space="preserve">Списочный состав – по муниципальному заданию </w:t>
      </w:r>
      <w:r w:rsidRPr="009F738F">
        <w:t>180 человек.</w:t>
      </w:r>
    </w:p>
    <w:p w:rsidR="00195F7D" w:rsidRDefault="00195F7D" w:rsidP="00626800">
      <w:r>
        <w:t xml:space="preserve">       Дошкольное образование признано первым уровнем общего образования, и это значит, что оно теперь должно работать в соответствии со стандартами. Сегодня мы находимся в переходном периоде до 01.01.2016 года. Поэтому в детском саду составлена и утверждена «дорожная карта» или план мероприятий поэтапного внедрения ФГОС. Создана и утверждена рабочая группа, </w:t>
      </w:r>
      <w:r>
        <w:lastRenderedPageBreak/>
        <w:t>которая выступает инициатором новых идей, нацеливает педагогический коллектив на активное участие в запланированных мероприятиях. Стандарт основан на требованиях к образовательной, воспитательной среде детского сада, которая обеспечивает достижение результата.</w:t>
      </w:r>
    </w:p>
    <w:p w:rsidR="00195F7D" w:rsidRDefault="00195F7D" w:rsidP="00626800">
      <w:r>
        <w:t xml:space="preserve">     Ребёнок должен будет овладеть умением жить в мире с собой, получить навыки индивидуальной работы и группового взаимодействия, научиться учиться. Именно в дошкольном возрасте формируются основные качества личности, ключевые социальные навыки – </w:t>
      </w:r>
      <w:proofErr w:type="spellStart"/>
      <w:r>
        <w:t>политкультурность</w:t>
      </w:r>
      <w:proofErr w:type="spellEnd"/>
      <w:r>
        <w:t>, уважение к другим людям, принятие демократических ценностей, формирование здорового и безопасного образа жизни. Поэтому одна из важнейших задач дошкольного образования – положить начало формированию самоидентификации ребенка в окружающем мире: с семьёй, регионом, страной.</w:t>
      </w:r>
    </w:p>
    <w:p w:rsidR="00195F7D" w:rsidRDefault="00195F7D" w:rsidP="00626800">
      <w:r>
        <w:t xml:space="preserve">     Образовательное пространство обеспечивает условия для включения детей в разные виды деятельности:</w:t>
      </w:r>
    </w:p>
    <w:p w:rsidR="00195F7D" w:rsidRDefault="00195F7D" w:rsidP="00B732A9">
      <w:pPr>
        <w:spacing w:line="240" w:lineRule="auto"/>
      </w:pPr>
      <w:r>
        <w:t>• игровую</w:t>
      </w:r>
    </w:p>
    <w:p w:rsidR="00195F7D" w:rsidRDefault="00195F7D" w:rsidP="00B732A9">
      <w:pPr>
        <w:spacing w:line="240" w:lineRule="auto"/>
      </w:pPr>
      <w:r>
        <w:t>• коммуникативную</w:t>
      </w:r>
    </w:p>
    <w:p w:rsidR="00195F7D" w:rsidRDefault="00195F7D" w:rsidP="00B732A9">
      <w:pPr>
        <w:spacing w:line="240" w:lineRule="auto"/>
      </w:pPr>
      <w:r>
        <w:t>• двигательную</w:t>
      </w:r>
    </w:p>
    <w:p w:rsidR="00195F7D" w:rsidRDefault="00195F7D" w:rsidP="00B732A9">
      <w:pPr>
        <w:spacing w:line="240" w:lineRule="auto"/>
      </w:pPr>
      <w:r>
        <w:t xml:space="preserve">• познавательно-исследовательскую </w:t>
      </w:r>
    </w:p>
    <w:p w:rsidR="00195F7D" w:rsidRDefault="00195F7D" w:rsidP="00B732A9">
      <w:pPr>
        <w:spacing w:line="240" w:lineRule="auto"/>
      </w:pPr>
      <w:r>
        <w:t>• продуктивную и др.  (ФОТО ПО ПРЕДМЕТНО-ПРОСТРАНСТВЕННОЙ СРЕДЕ)</w:t>
      </w:r>
    </w:p>
    <w:p w:rsidR="00195F7D" w:rsidRDefault="00195F7D" w:rsidP="00626800">
      <w:r>
        <w:t xml:space="preserve">     Образовательный процесс в МБДОУ строится в соответствии с основной образовательной программой дошкольного образования. Содержание ООП включает совокупность образовательных областей, которые обеспечат разностороннее развитие детей с учётом их возраста: социально-коммуникативное, познавательное, речевое, художественно-эстетическое и физическое развитие. Образовательные области введены для поддержания баланса между всеми направлениями работы детского сада. </w:t>
      </w:r>
    </w:p>
    <w:p w:rsidR="00195F7D" w:rsidRDefault="00195F7D" w:rsidP="00626800">
      <w:r>
        <w:t xml:space="preserve">     Одним из основных направлений в деятельности нашего коллектива была и остаётся охрана жизни и укрепление здоровья ребёнка. В  здании п.Владимирово  имеется медицинский блок, куда входят кабинет медицинской  сестры и  изолятор; отдельный, оснащённый физкультурным оборудованием спортивный зал, а на улице – спортивная площадка, состоящая из футбольного поя и полосы препятствий. В здании  п.Нивенское физкультурный зал совмещён с музыкальным залом. Кр</w:t>
      </w:r>
      <w:r w:rsidR="00711A57">
        <w:t>оме этого в группах имеются</w:t>
      </w:r>
      <w:r>
        <w:t xml:space="preserve"> – двигательные и оздоровительные уголки.</w:t>
      </w:r>
      <w:r>
        <w:rPr>
          <w:color w:val="FF6600"/>
        </w:rPr>
        <w:t xml:space="preserve"> </w:t>
      </w:r>
    </w:p>
    <w:p w:rsidR="00195F7D" w:rsidRDefault="00195F7D" w:rsidP="00626800">
      <w:r>
        <w:t xml:space="preserve">     Основными формами физической работы с детьми являются:</w:t>
      </w:r>
    </w:p>
    <w:p w:rsidR="00195F7D" w:rsidRDefault="00195F7D" w:rsidP="00626800">
      <w:r>
        <w:t>• утренняя гимнастика</w:t>
      </w:r>
    </w:p>
    <w:p w:rsidR="00195F7D" w:rsidRDefault="00195F7D" w:rsidP="00626800">
      <w:r>
        <w:t>• физкультура 3 раза в неделю, 1 раз – на улице</w:t>
      </w:r>
    </w:p>
    <w:p w:rsidR="00195F7D" w:rsidRDefault="00195F7D" w:rsidP="00626800">
      <w:r>
        <w:t xml:space="preserve">• оздоровительный бег на улице по окончании прогулки </w:t>
      </w:r>
    </w:p>
    <w:p w:rsidR="00195F7D" w:rsidRDefault="00195F7D" w:rsidP="00626800">
      <w:r>
        <w:t>• спортивные соревнования и развлечения, как с детьми, так и совместно с родителями (законными представителями)</w:t>
      </w:r>
    </w:p>
    <w:p w:rsidR="00195F7D" w:rsidRDefault="00195F7D" w:rsidP="00626800">
      <w:r>
        <w:t xml:space="preserve">• мини-походы </w:t>
      </w:r>
    </w:p>
    <w:p w:rsidR="00195F7D" w:rsidRDefault="00195F7D" w:rsidP="00626800">
      <w:r>
        <w:t xml:space="preserve">• подвижные игры и пр. </w:t>
      </w:r>
    </w:p>
    <w:p w:rsidR="00195F7D" w:rsidRDefault="00195F7D" w:rsidP="00626800">
      <w:r>
        <w:lastRenderedPageBreak/>
        <w:t xml:space="preserve">     Оздоровление осуществляется в виде закаливающих процедур после сна, проводится как в непосредственно образовательной деятельности, так и в совместной деятельности со взрослыми.</w:t>
      </w:r>
    </w:p>
    <w:p w:rsidR="00195F7D" w:rsidRDefault="00195F7D" w:rsidP="00626800">
      <w:r>
        <w:t xml:space="preserve"> Большое внимание уделяется профилактическим мероприятиям и соблюдению санитарных требований.</w:t>
      </w:r>
    </w:p>
    <w:p w:rsidR="00195F7D" w:rsidRDefault="00195F7D" w:rsidP="00626800">
      <w:r>
        <w:t>Сравнительные данные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373"/>
        <w:gridCol w:w="1595"/>
        <w:gridCol w:w="1595"/>
        <w:gridCol w:w="1595"/>
        <w:gridCol w:w="1596"/>
      </w:tblGrid>
      <w:tr w:rsidR="00195F7D" w:rsidRPr="00D85A5A" w:rsidTr="00D85A5A">
        <w:tc>
          <w:tcPr>
            <w:tcW w:w="817" w:type="dxa"/>
          </w:tcPr>
          <w:p w:rsidR="00195F7D" w:rsidRPr="00711A57" w:rsidRDefault="00195F7D" w:rsidP="00D85A5A">
            <w:pPr>
              <w:spacing w:after="0" w:line="240" w:lineRule="auto"/>
            </w:pPr>
            <w:r w:rsidRPr="00711A57">
              <w:t>Год</w:t>
            </w:r>
          </w:p>
        </w:tc>
        <w:tc>
          <w:tcPr>
            <w:tcW w:w="2373" w:type="dxa"/>
          </w:tcPr>
          <w:p w:rsidR="00195F7D" w:rsidRPr="00711A57" w:rsidRDefault="00195F7D" w:rsidP="00D85A5A">
            <w:pPr>
              <w:spacing w:after="0" w:line="240" w:lineRule="auto"/>
            </w:pPr>
            <w:r w:rsidRPr="00711A57">
              <w:t>Количество детей</w:t>
            </w:r>
          </w:p>
        </w:tc>
        <w:tc>
          <w:tcPr>
            <w:tcW w:w="1595" w:type="dxa"/>
          </w:tcPr>
          <w:p w:rsidR="00195F7D" w:rsidRPr="00711A57" w:rsidRDefault="00195F7D" w:rsidP="00D85A5A">
            <w:pPr>
              <w:spacing w:after="0" w:line="240" w:lineRule="auto"/>
            </w:pPr>
            <w:r w:rsidRPr="00711A57">
              <w:t>1-я</w:t>
            </w:r>
          </w:p>
        </w:tc>
        <w:tc>
          <w:tcPr>
            <w:tcW w:w="1595" w:type="dxa"/>
          </w:tcPr>
          <w:p w:rsidR="00195F7D" w:rsidRPr="00711A57" w:rsidRDefault="00195F7D" w:rsidP="00D85A5A">
            <w:pPr>
              <w:spacing w:after="0" w:line="240" w:lineRule="auto"/>
            </w:pPr>
            <w:r w:rsidRPr="00711A57">
              <w:t>2-я</w:t>
            </w:r>
          </w:p>
        </w:tc>
        <w:tc>
          <w:tcPr>
            <w:tcW w:w="1595" w:type="dxa"/>
          </w:tcPr>
          <w:p w:rsidR="00195F7D" w:rsidRPr="00711A57" w:rsidRDefault="00195F7D" w:rsidP="00D85A5A">
            <w:pPr>
              <w:spacing w:after="0" w:line="240" w:lineRule="auto"/>
            </w:pPr>
            <w:r w:rsidRPr="00711A57">
              <w:t>3-я</w:t>
            </w:r>
          </w:p>
        </w:tc>
        <w:tc>
          <w:tcPr>
            <w:tcW w:w="1596" w:type="dxa"/>
          </w:tcPr>
          <w:p w:rsidR="00195F7D" w:rsidRPr="00711A57" w:rsidRDefault="00195F7D" w:rsidP="00D85A5A">
            <w:pPr>
              <w:spacing w:after="0" w:line="240" w:lineRule="auto"/>
            </w:pPr>
            <w:r w:rsidRPr="00711A57">
              <w:t>4-я</w:t>
            </w:r>
          </w:p>
        </w:tc>
      </w:tr>
      <w:tr w:rsidR="00195F7D" w:rsidRPr="00D85A5A" w:rsidTr="00D85A5A">
        <w:tc>
          <w:tcPr>
            <w:tcW w:w="817" w:type="dxa"/>
          </w:tcPr>
          <w:p w:rsidR="00195F7D" w:rsidRPr="00711A57" w:rsidRDefault="00195F7D" w:rsidP="00D85A5A">
            <w:pPr>
              <w:spacing w:after="0" w:line="240" w:lineRule="auto"/>
            </w:pPr>
            <w:r w:rsidRPr="00711A57">
              <w:t>2014</w:t>
            </w:r>
          </w:p>
        </w:tc>
        <w:tc>
          <w:tcPr>
            <w:tcW w:w="2373" w:type="dxa"/>
          </w:tcPr>
          <w:p w:rsidR="00195F7D" w:rsidRPr="00711A57" w:rsidRDefault="00195F7D" w:rsidP="00D85A5A">
            <w:pPr>
              <w:spacing w:after="0" w:line="240" w:lineRule="auto"/>
            </w:pPr>
            <w:r w:rsidRPr="00711A57">
              <w:t>100</w:t>
            </w:r>
          </w:p>
        </w:tc>
        <w:tc>
          <w:tcPr>
            <w:tcW w:w="1595" w:type="dxa"/>
          </w:tcPr>
          <w:p w:rsidR="00195F7D" w:rsidRPr="00711A57" w:rsidRDefault="00195F7D" w:rsidP="00D85A5A">
            <w:pPr>
              <w:spacing w:after="0" w:line="240" w:lineRule="auto"/>
            </w:pPr>
            <w:r w:rsidRPr="00711A57">
              <w:t>75</w:t>
            </w:r>
          </w:p>
        </w:tc>
        <w:tc>
          <w:tcPr>
            <w:tcW w:w="1595" w:type="dxa"/>
          </w:tcPr>
          <w:p w:rsidR="00195F7D" w:rsidRPr="00711A57" w:rsidRDefault="00195F7D" w:rsidP="00D85A5A">
            <w:pPr>
              <w:spacing w:after="0" w:line="240" w:lineRule="auto"/>
            </w:pPr>
            <w:r w:rsidRPr="00711A57">
              <w:t>26</w:t>
            </w:r>
          </w:p>
        </w:tc>
        <w:tc>
          <w:tcPr>
            <w:tcW w:w="1595" w:type="dxa"/>
          </w:tcPr>
          <w:p w:rsidR="00195F7D" w:rsidRPr="00711A57" w:rsidRDefault="00195F7D" w:rsidP="00D85A5A">
            <w:pPr>
              <w:spacing w:after="0" w:line="240" w:lineRule="auto"/>
            </w:pPr>
            <w:r w:rsidRPr="00711A57">
              <w:t>-</w:t>
            </w:r>
          </w:p>
        </w:tc>
        <w:tc>
          <w:tcPr>
            <w:tcW w:w="1596" w:type="dxa"/>
          </w:tcPr>
          <w:p w:rsidR="00195F7D" w:rsidRPr="00711A57" w:rsidRDefault="00195F7D" w:rsidP="00D85A5A">
            <w:pPr>
              <w:spacing w:after="0" w:line="240" w:lineRule="auto"/>
            </w:pPr>
            <w:r w:rsidRPr="00711A57">
              <w:t>-</w:t>
            </w:r>
          </w:p>
        </w:tc>
      </w:tr>
    </w:tbl>
    <w:p w:rsidR="00195F7D" w:rsidRDefault="00195F7D" w:rsidP="00626800"/>
    <w:p w:rsidR="00195F7D" w:rsidRPr="008B01CE" w:rsidRDefault="00195F7D" w:rsidP="00626800">
      <w:pPr>
        <w:rPr>
          <w:color w:val="FF0000"/>
        </w:rPr>
      </w:pPr>
      <w:r w:rsidRPr="00785657">
        <w:t xml:space="preserve">По итогам прошедшего года показатель заболеваемости – это 3 </w:t>
      </w:r>
      <w:proofErr w:type="spellStart"/>
      <w:r w:rsidRPr="00785657">
        <w:t>детодня</w:t>
      </w:r>
      <w:proofErr w:type="spellEnd"/>
      <w:r w:rsidRPr="00785657">
        <w:t xml:space="preserve"> в месяц</w:t>
      </w:r>
      <w:r>
        <w:rPr>
          <w:color w:val="FF0000"/>
        </w:rPr>
        <w:t>.</w:t>
      </w:r>
    </w:p>
    <w:p w:rsidR="00195F7D" w:rsidRDefault="00195F7D" w:rsidP="00626800">
      <w:r>
        <w:t xml:space="preserve">      Серьёзное внимание уделялось информированию детей о вредных привычках, о пользе некоторых продуктов, о народных традициях в приобщении к здоровому образу жизни. Всю эту работу проводили и проводят воспитатели групп. Наиболее успешно она выполнялась в группах </w:t>
      </w:r>
      <w:r w:rsidRPr="00785657">
        <w:t>«</w:t>
      </w:r>
      <w:proofErr w:type="spellStart"/>
      <w:r w:rsidRPr="00785657">
        <w:t>Дельфинчики</w:t>
      </w:r>
      <w:proofErr w:type="spellEnd"/>
      <w:r w:rsidRPr="00785657">
        <w:t>», «</w:t>
      </w:r>
      <w:proofErr w:type="spellStart"/>
      <w:r w:rsidRPr="00785657">
        <w:t>Смешарики</w:t>
      </w:r>
      <w:proofErr w:type="spellEnd"/>
      <w:r w:rsidRPr="00785657">
        <w:t>».</w:t>
      </w:r>
      <w:r>
        <w:t xml:space="preserve"> В результате заболеваемость в данных группах являлась одной из самых низких по ДОУ. </w:t>
      </w:r>
    </w:p>
    <w:p w:rsidR="00195F7D" w:rsidRDefault="00195F7D" w:rsidP="00626800">
      <w:r>
        <w:t xml:space="preserve">      Основные болезни воспитанников: грипп и острые инфекции верхних дыхательных путей. Поэтому, с согласия родителей (законных представителей) в мае месяце 2015 года было</w:t>
      </w:r>
      <w:r w:rsidR="00711A57">
        <w:t xml:space="preserve"> принято решение о направлении </w:t>
      </w:r>
      <w:r>
        <w:t>группы детей в пульмонол</w:t>
      </w:r>
      <w:r w:rsidR="00132ED7">
        <w:t xml:space="preserve">огический санаторий «Отрадное» </w:t>
      </w:r>
      <w:r>
        <w:t>на берегу Балтийского моря</w:t>
      </w:r>
      <w:r w:rsidR="00711A57">
        <w:t>.</w:t>
      </w:r>
    </w:p>
    <w:p w:rsidR="00195F7D" w:rsidRDefault="00195F7D" w:rsidP="00626800">
      <w:r>
        <w:t xml:space="preserve">     Социальная компетентность дошкольников формировалась в процессе разнообразных сюжетно-ролевых игр, проводимых как совместно с воспитателем, так и самостоятельно детьми. Педагоги использовали игры, вводящие дошкольников в мир социальных отношений, знакомящие их с разными профессиями, воспитывающие нравственные качества  и пр. Эти игры способствовали развитию умений взаимодействовать со сверстниками и взрослыми, воспринимать и выполнять требования воспитателя, проявлять самостоятельность и т. д. Кроме игры педагоги использовали такие методы воспитания, как моделирование практических и игровых ситуаций, разнообразное общение и совместная деятельность воспитателя с детьми, чтение художественной литературы, обсуждение поступков и событий и пр. </w:t>
      </w:r>
    </w:p>
    <w:p w:rsidR="00195F7D" w:rsidRPr="00D3166E" w:rsidRDefault="00195F7D" w:rsidP="00626800">
      <w:pPr>
        <w:rPr>
          <w:color w:val="000000"/>
        </w:rPr>
      </w:pPr>
      <w:r>
        <w:t xml:space="preserve">     Одним из направлений деятельности педагогического коллектива МБДОУ в прошедшем </w:t>
      </w:r>
      <w:r w:rsidRPr="00D3166E">
        <w:rPr>
          <w:color w:val="000000"/>
        </w:rPr>
        <w:t xml:space="preserve">учебном году было познавательное развитие дошкольников. Работа была выстроена в соответствии с образовательным стандартом дошкольного образования и ориентирована на: </w:t>
      </w:r>
    </w:p>
    <w:p w:rsidR="00195F7D" w:rsidRPr="00D3166E" w:rsidRDefault="00195F7D" w:rsidP="00626800">
      <w:pPr>
        <w:rPr>
          <w:color w:val="000000"/>
        </w:rPr>
      </w:pPr>
      <w:r w:rsidRPr="00D3166E">
        <w:rPr>
          <w:color w:val="000000"/>
        </w:rPr>
        <w:t>• развитие у детей любознательности, познавательной мотивации, познавательных действий;</w:t>
      </w:r>
    </w:p>
    <w:p w:rsidR="00195F7D" w:rsidRPr="00D3166E" w:rsidRDefault="00195F7D" w:rsidP="00626800">
      <w:pPr>
        <w:rPr>
          <w:color w:val="000000"/>
        </w:rPr>
      </w:pPr>
      <w:r w:rsidRPr="00D3166E">
        <w:rPr>
          <w:color w:val="000000"/>
        </w:rPr>
        <w:t xml:space="preserve">• формирование воображения и творческой активности; </w:t>
      </w:r>
    </w:p>
    <w:p w:rsidR="00195F7D" w:rsidRPr="00D3166E" w:rsidRDefault="00195F7D" w:rsidP="00626800">
      <w:pPr>
        <w:rPr>
          <w:color w:val="000000"/>
        </w:rPr>
      </w:pPr>
      <w:r w:rsidRPr="00D3166E">
        <w:rPr>
          <w:color w:val="000000"/>
        </w:rPr>
        <w:t>• становление первичных представлений о себе, других людях, объектах окружающего мира, их свойствах и отношениях (форме, цвете, размере, пр.);</w:t>
      </w:r>
    </w:p>
    <w:p w:rsidR="00195F7D" w:rsidRPr="00D3166E" w:rsidRDefault="00195F7D" w:rsidP="00626800">
      <w:pPr>
        <w:rPr>
          <w:color w:val="000000"/>
        </w:rPr>
      </w:pPr>
      <w:r w:rsidRPr="00D3166E">
        <w:rPr>
          <w:color w:val="000000"/>
        </w:rPr>
        <w:t>• расширение представлений о малой Родине и Отечестве, о социокультурных ценностях нашего народа;</w:t>
      </w:r>
    </w:p>
    <w:p w:rsidR="00195F7D" w:rsidRPr="00D3166E" w:rsidRDefault="00195F7D" w:rsidP="00626800">
      <w:pPr>
        <w:rPr>
          <w:color w:val="000000"/>
        </w:rPr>
      </w:pPr>
      <w:r w:rsidRPr="00D3166E">
        <w:rPr>
          <w:color w:val="000000"/>
        </w:rPr>
        <w:t>• формирование представлений о планете Земля как общем доме, об особенностях её природы, многообразии стран и народов мира.</w:t>
      </w:r>
    </w:p>
    <w:p w:rsidR="00195F7D" w:rsidRPr="00D3166E" w:rsidRDefault="00195F7D" w:rsidP="00626800">
      <w:pPr>
        <w:rPr>
          <w:color w:val="000000"/>
        </w:rPr>
      </w:pPr>
      <w:r w:rsidRPr="00D3166E">
        <w:rPr>
          <w:color w:val="000000"/>
        </w:rPr>
        <w:lastRenderedPageBreak/>
        <w:t xml:space="preserve">     Основная образовательная деятельность была организована по таким направлениям, как «Формирование целостной картины мира», «Формирование элементарных математических представлений».</w:t>
      </w:r>
    </w:p>
    <w:p w:rsidR="00195F7D" w:rsidRPr="00D3166E" w:rsidRDefault="00CF4846" w:rsidP="00626800">
      <w:pPr>
        <w:rPr>
          <w:color w:val="000000"/>
        </w:rPr>
      </w:pPr>
      <w:r>
        <w:rPr>
          <w:color w:val="000000"/>
        </w:rPr>
        <w:t xml:space="preserve">      </w:t>
      </w:r>
      <w:r w:rsidR="00195F7D" w:rsidRPr="00D3166E">
        <w:rPr>
          <w:color w:val="000000"/>
        </w:rPr>
        <w:t xml:space="preserve">Наиболее глубоко в познавательном развитии решалась задача развития у дошкольников нравственно-патриотических чувств посредством ознакомления с историей родного края; формирование первичных представлений о России и о своей малой Родине, о доблести русских воинов-защитников, о традициях и праздниках. Был использован потенциал разнообразных организационных форм, педагогических методов и приёмов: </w:t>
      </w:r>
    </w:p>
    <w:p w:rsidR="00195F7D" w:rsidRPr="00D3166E" w:rsidRDefault="00195F7D" w:rsidP="00626800">
      <w:pPr>
        <w:rPr>
          <w:color w:val="000000"/>
        </w:rPr>
      </w:pPr>
      <w:r w:rsidRPr="00D3166E">
        <w:rPr>
          <w:color w:val="000000"/>
        </w:rPr>
        <w:t xml:space="preserve">• занятия разной направленности («Символы России», «Путешествие на Балтийское море», «Нас приглашает Куршская Коса»), </w:t>
      </w:r>
    </w:p>
    <w:p w:rsidR="00195F7D" w:rsidRPr="00D3166E" w:rsidRDefault="00195F7D" w:rsidP="00626800">
      <w:pPr>
        <w:rPr>
          <w:color w:val="000000"/>
        </w:rPr>
      </w:pPr>
      <w:r w:rsidRPr="00D3166E">
        <w:rPr>
          <w:color w:val="000000"/>
        </w:rPr>
        <w:t xml:space="preserve">• режимные моменты (беседы, народные подвижные игры на прогулке), </w:t>
      </w:r>
    </w:p>
    <w:p w:rsidR="00195F7D" w:rsidRPr="00D3166E" w:rsidRDefault="00195F7D" w:rsidP="00626800">
      <w:pPr>
        <w:rPr>
          <w:color w:val="000000"/>
        </w:rPr>
      </w:pPr>
      <w:r w:rsidRPr="00D3166E">
        <w:rPr>
          <w:color w:val="000000"/>
        </w:rPr>
        <w:t xml:space="preserve">• совместная деятельность детей с родителями (законными представителями), воспитателями (организация выставок «Осеннее волшебство», «Мастерская Деда Мороза», «Служу России», «Светлая пасха», «Вечный огонь»), </w:t>
      </w:r>
    </w:p>
    <w:p w:rsidR="00195F7D" w:rsidRPr="00D3166E" w:rsidRDefault="00195F7D" w:rsidP="00626800">
      <w:pPr>
        <w:rPr>
          <w:color w:val="000000"/>
        </w:rPr>
      </w:pPr>
      <w:r w:rsidRPr="00D3166E">
        <w:rPr>
          <w:color w:val="000000"/>
        </w:rPr>
        <w:t xml:space="preserve">• самостоятельная деятельности детей (рисование, лепка, аппликация с использованием  нетрадиционных приемов выполнения работ), </w:t>
      </w:r>
    </w:p>
    <w:p w:rsidR="00195F7D" w:rsidRPr="00B84F8C" w:rsidRDefault="00195F7D" w:rsidP="00626800">
      <w:r w:rsidRPr="00B84F8C">
        <w:t>• досуги и праздники («</w:t>
      </w:r>
      <w:proofErr w:type="spellStart"/>
      <w:r w:rsidRPr="00B84F8C">
        <w:t>Осенины</w:t>
      </w:r>
      <w:proofErr w:type="spellEnd"/>
      <w:r w:rsidRPr="00B84F8C">
        <w:t>»</w:t>
      </w:r>
      <w:r w:rsidR="00B84F8C" w:rsidRPr="00B84F8C">
        <w:t>, «Чудеса у новогодней елки», «Светлая пасха», «Прилет птиц»),</w:t>
      </w:r>
    </w:p>
    <w:p w:rsidR="00195F7D" w:rsidRPr="00B84F8C" w:rsidRDefault="00195F7D" w:rsidP="00626800">
      <w:r w:rsidRPr="00B84F8C">
        <w:t>• конкурс («Мир глазами детей» - сезонный, тематический)</w:t>
      </w:r>
      <w:r w:rsidR="00B84F8C" w:rsidRPr="00B84F8C">
        <w:t>,</w:t>
      </w:r>
    </w:p>
    <w:p w:rsidR="00195F7D" w:rsidRPr="00B84F8C" w:rsidRDefault="00711A57" w:rsidP="00626800">
      <w:r w:rsidRPr="00B84F8C">
        <w:t>• проектная деятельность</w:t>
      </w:r>
      <w:r w:rsidR="00195F7D" w:rsidRPr="00B84F8C">
        <w:t>, работа с родител</w:t>
      </w:r>
      <w:r w:rsidR="00132ED7">
        <w:t>ями (законными представителями)</w:t>
      </w:r>
      <w:r w:rsidR="00195F7D" w:rsidRPr="00B84F8C">
        <w:t>.</w:t>
      </w:r>
    </w:p>
    <w:p w:rsidR="00195F7D" w:rsidRPr="00B84F8C" w:rsidRDefault="00195F7D" w:rsidP="00626800">
      <w:r w:rsidRPr="00B84F8C">
        <w:t xml:space="preserve">Близкой к данной тематике была и тема духовно - нравственного развития в разных видах художественно-творческой деятельности. </w:t>
      </w:r>
    </w:p>
    <w:p w:rsidR="00195F7D" w:rsidRPr="00B84F8C" w:rsidRDefault="00195F7D" w:rsidP="00626800">
      <w:r w:rsidRPr="00B84F8C">
        <w:t xml:space="preserve"> Для её успешного решения использовалась богатая развивающая предметно-пространственная среда МБДОУ:</w:t>
      </w:r>
    </w:p>
    <w:p w:rsidR="00195F7D" w:rsidRPr="00B84F8C" w:rsidRDefault="00195F7D" w:rsidP="00626800">
      <w:r w:rsidRPr="00B84F8C">
        <w:t xml:space="preserve">• </w:t>
      </w:r>
      <w:r w:rsidR="00711A57" w:rsidRPr="00B84F8C">
        <w:t xml:space="preserve">уголок </w:t>
      </w:r>
      <w:r w:rsidRPr="00B84F8C">
        <w:t xml:space="preserve">творчества с образцами некоторых видов прикладного творчества и изделиями народных промыслов; </w:t>
      </w:r>
    </w:p>
    <w:p w:rsidR="00195F7D" w:rsidRPr="00B84F8C" w:rsidRDefault="00195F7D" w:rsidP="00626800">
      <w:r w:rsidRPr="00B84F8C">
        <w:t xml:space="preserve">• мини-уголки русского быта в группах; </w:t>
      </w:r>
    </w:p>
    <w:p w:rsidR="00195F7D" w:rsidRPr="00B84F8C" w:rsidRDefault="00195F7D" w:rsidP="00626800">
      <w:r w:rsidRPr="00B84F8C">
        <w:t>• коллекции предметов народного искусства (русских матрёшек, вышивки, изделий с хохломской росписью);</w:t>
      </w:r>
    </w:p>
    <w:p w:rsidR="00195F7D" w:rsidRPr="00B84F8C" w:rsidRDefault="00195F7D" w:rsidP="00626800">
      <w:r w:rsidRPr="00B84F8C">
        <w:t>• наборы печатного демонстрационного материала («Гжель», «Русский костюм» и др.).</w:t>
      </w:r>
    </w:p>
    <w:p w:rsidR="00195F7D" w:rsidRPr="00B0490E" w:rsidRDefault="00330874" w:rsidP="00626800">
      <w:pPr>
        <w:rPr>
          <w:color w:val="FF6600"/>
        </w:rPr>
      </w:pPr>
      <w:r>
        <w:rPr>
          <w:color w:val="000000"/>
        </w:rPr>
        <w:t xml:space="preserve">       </w:t>
      </w:r>
      <w:r w:rsidR="00195F7D" w:rsidRPr="00FC4676">
        <w:rPr>
          <w:color w:val="000000"/>
        </w:rPr>
        <w:t xml:space="preserve">Работа по ознакомлению дошкольников с народным искусством и по приобщению к нему осуществлялась, как правило, в рамках образовательной области «Художественно-эстетическое развитие», соответствующей федеральному государственному образовательному стандарту дошкольного образования. Эта работа проводилась как в непосредственно образовательной деятельности, так и в совместной и самостоятельной деятельности дошкольников. Были проведены беседы по темам «Родная страна», «Труд и занятия взрослых», «Народное творчество», «Народные промыслы», и др. На музыкальных занятиях, развлечениях и досугах дети слушали народные инструменты, исполняли народные песни, отмечали обрядовые праздники. На </w:t>
      </w:r>
      <w:r w:rsidR="00195F7D" w:rsidRPr="00FC4676">
        <w:rPr>
          <w:color w:val="000000"/>
        </w:rPr>
        <w:lastRenderedPageBreak/>
        <w:t>занятиях практической направленности «Золотая Хохлома», «Гжель», «Народные игрушки», «Каравай и солонка – символы гостеприимства на Руси» дети получили технические навыки оформления рисунков, изготовления поделок в народном стиле. Всё это не просто дало нашим воспитанникам представление о народном прикладном творчестве, но и практически приобщило их к миру прекрасного, сделало «</w:t>
      </w:r>
      <w:proofErr w:type="spellStart"/>
      <w:r w:rsidR="00195F7D" w:rsidRPr="00FC4676">
        <w:rPr>
          <w:color w:val="000000"/>
        </w:rPr>
        <w:t>сотворцами</w:t>
      </w:r>
      <w:proofErr w:type="spellEnd"/>
      <w:r w:rsidR="00195F7D" w:rsidRPr="00FC4676">
        <w:rPr>
          <w:color w:val="000000"/>
        </w:rPr>
        <w:t>» произведений народного искусства.</w:t>
      </w:r>
      <w:r w:rsidR="00195F7D">
        <w:rPr>
          <w:color w:val="FF6600"/>
        </w:rPr>
        <w:t xml:space="preserve"> </w:t>
      </w:r>
      <w:bookmarkStart w:id="0" w:name="_GoBack"/>
      <w:bookmarkEnd w:id="0"/>
    </w:p>
    <w:p w:rsidR="00195F7D" w:rsidRDefault="00195F7D" w:rsidP="00626800">
      <w:r>
        <w:t xml:space="preserve"> В соответствии с требованиями ФГОС ДО образовательный процесс в МБДОУ, кроме направлений, представленных выше, также включал в себя социально-коммуникативное развитие и речевое развитие дошкольников. Здесь содержание работы с детьми было направлено на </w:t>
      </w:r>
    </w:p>
    <w:p w:rsidR="00195F7D" w:rsidRDefault="00195F7D" w:rsidP="00626800">
      <w:r>
        <w:t>• усвоение моральных и нравственных норм и ценностей,</w:t>
      </w:r>
    </w:p>
    <w:p w:rsidR="00195F7D" w:rsidRDefault="00195F7D" w:rsidP="00626800">
      <w:r>
        <w:t>• развитие общения и взаимодействия ребёнка со сверстниками и взрослыми,</w:t>
      </w:r>
    </w:p>
    <w:p w:rsidR="00195F7D" w:rsidRDefault="00195F7D" w:rsidP="00626800">
      <w:r>
        <w:t>• формирование чувства принадлежности к семье и уважительного отношения к труду и творчеству,</w:t>
      </w:r>
    </w:p>
    <w:p w:rsidR="00195F7D" w:rsidRDefault="00195F7D" w:rsidP="00626800">
      <w:r>
        <w:t>• формирование основ безопасного поведения в быту, социуме и природе,</w:t>
      </w:r>
    </w:p>
    <w:p w:rsidR="00195F7D" w:rsidRDefault="00195F7D" w:rsidP="00626800">
      <w:r>
        <w:t>• овладение речью как средством общения и культуры,</w:t>
      </w:r>
    </w:p>
    <w:p w:rsidR="00195F7D" w:rsidRDefault="00195F7D" w:rsidP="00626800">
      <w:r>
        <w:t>• знакомство с книжной культурой, детской литературой,</w:t>
      </w:r>
    </w:p>
    <w:p w:rsidR="00195F7D" w:rsidRDefault="00195F7D" w:rsidP="00626800">
      <w:r>
        <w:t>• формирование предпосылок обучения грамоте.</w:t>
      </w:r>
    </w:p>
    <w:p w:rsidR="00195F7D" w:rsidRPr="00B0490E" w:rsidRDefault="00195F7D" w:rsidP="00626800">
      <w:pPr>
        <w:rPr>
          <w:color w:val="FF6600"/>
        </w:rPr>
      </w:pPr>
      <w:r>
        <w:t xml:space="preserve"> Этот широкий круг тем нашёл отражение в повседневной жизни детей (беседы о безопасном поведении, рассказывание сказок, в</w:t>
      </w:r>
      <w:r w:rsidR="00B84F8C">
        <w:t xml:space="preserve">стречи с родителями (законными </w:t>
      </w:r>
      <w:r>
        <w:t>представителями) интересных профессий, в разных видах детской деятельности (игровая, трудовая, чтение художественной литературы), в регламентированных занятиях (по развитию речи, подготовке к освоению грамоты, социальному миру),</w:t>
      </w:r>
      <w:r w:rsidR="00B84F8C">
        <w:t xml:space="preserve"> в сюжетно-ролевых играх детей.</w:t>
      </w:r>
    </w:p>
    <w:p w:rsidR="00195F7D" w:rsidRDefault="00195F7D" w:rsidP="00626800">
      <w:r>
        <w:t xml:space="preserve"> Таким образом, деятельность педагогического коллектива в образовательном процессе была направлена на достижение детьми целевых ориентиров дошкольного образования, таких, как инициативность и самостоятельность в разных видах деятельности, положительное отношение к миру, развитое воображение, любознательность, хорошее владение устной речью, способность к волевым усилиям, развитость крупной и мелкой моторики. Образовательный процесс обеспечен современным дидактическим материалом, наглядными пособиями и строится с учетом требований санитарно-гигиенического режима в дошкольных образовательных учреждениях. </w:t>
      </w:r>
    </w:p>
    <w:p w:rsidR="00195F7D" w:rsidRDefault="00195F7D" w:rsidP="00626800">
      <w:r>
        <w:t xml:space="preserve"> И здесь педагоги достигли определённых результатов, которые проявляются в том, что основная масса наших выпускников спокойно адаптируется в новой социальной среде – школе и являются успешными в учебной деятельности. </w:t>
      </w:r>
    </w:p>
    <w:p w:rsidR="00195F7D" w:rsidRDefault="00195F7D" w:rsidP="00626800">
      <w:r>
        <w:t xml:space="preserve">       В ДОУ создаются условия для систематического участия воспитанников в конкурсах, фестивалях, что повышает самооценку воспитанников, помогает реализовать творческий потенциал и способствует успешной социализации детей.</w:t>
      </w:r>
      <w:r w:rsidRPr="00D62506">
        <w:t xml:space="preserve"> </w:t>
      </w:r>
      <w:r>
        <w:t xml:space="preserve"> Наши воспитанники регулярно и результативно участвуют в конкурсах разного уровня: международных, региональных, муниципальных </w:t>
      </w:r>
      <w:r>
        <w:rPr>
          <w:color w:val="FF6600"/>
        </w:rPr>
        <w:t>.</w:t>
      </w:r>
    </w:p>
    <w:p w:rsidR="00195F7D" w:rsidRDefault="00195F7D" w:rsidP="00626800">
      <w:r>
        <w:t>2014-2015 учебный год</w:t>
      </w:r>
    </w:p>
    <w:p w:rsidR="00195F7D" w:rsidRPr="003F2AA0" w:rsidRDefault="00195F7D" w:rsidP="00626800">
      <w:pPr>
        <w:rPr>
          <w:color w:val="000000"/>
        </w:rPr>
      </w:pPr>
      <w:r w:rsidRPr="00FC616B">
        <w:rPr>
          <w:color w:val="FF6600"/>
        </w:rPr>
        <w:t xml:space="preserve"> </w:t>
      </w:r>
      <w:r w:rsidRPr="003F2AA0">
        <w:rPr>
          <w:color w:val="000000"/>
        </w:rPr>
        <w:t>Победители, призёры муниципального конкурса – 15 детей;</w:t>
      </w:r>
    </w:p>
    <w:p w:rsidR="00195F7D" w:rsidRPr="003F2AA0" w:rsidRDefault="00195F7D" w:rsidP="00626800">
      <w:pPr>
        <w:rPr>
          <w:color w:val="000000"/>
        </w:rPr>
      </w:pPr>
      <w:r w:rsidRPr="003F2AA0">
        <w:rPr>
          <w:color w:val="000000"/>
        </w:rPr>
        <w:lastRenderedPageBreak/>
        <w:t xml:space="preserve"> Победители, призёры, участники  областного конкурса – 5 детей;</w:t>
      </w:r>
    </w:p>
    <w:p w:rsidR="00195F7D" w:rsidRPr="003F2AA0" w:rsidRDefault="00195F7D" w:rsidP="00626800">
      <w:pPr>
        <w:rPr>
          <w:color w:val="000000"/>
        </w:rPr>
      </w:pPr>
      <w:r w:rsidRPr="003F2AA0">
        <w:rPr>
          <w:color w:val="000000"/>
        </w:rPr>
        <w:t xml:space="preserve"> Победители, призёры международного конкурса «Светлячок» –  57 детей</w:t>
      </w:r>
      <w:r>
        <w:rPr>
          <w:color w:val="000000"/>
        </w:rPr>
        <w:t>;</w:t>
      </w:r>
    </w:p>
    <w:p w:rsidR="00195F7D" w:rsidRPr="003F2AA0" w:rsidRDefault="00195F7D" w:rsidP="00626800">
      <w:pPr>
        <w:rPr>
          <w:color w:val="000000"/>
        </w:rPr>
      </w:pPr>
      <w:r w:rsidRPr="003F2AA0">
        <w:rPr>
          <w:color w:val="000000"/>
        </w:rPr>
        <w:t xml:space="preserve">                                                                                                «</w:t>
      </w:r>
      <w:proofErr w:type="spellStart"/>
      <w:r w:rsidRPr="003F2AA0">
        <w:rPr>
          <w:color w:val="000000"/>
        </w:rPr>
        <w:t>Буквознайка</w:t>
      </w:r>
      <w:proofErr w:type="spellEnd"/>
      <w:r w:rsidRPr="003F2AA0">
        <w:rPr>
          <w:color w:val="000000"/>
        </w:rPr>
        <w:t xml:space="preserve">» - 20 детей </w:t>
      </w:r>
    </w:p>
    <w:p w:rsidR="00195F7D" w:rsidRDefault="00330874" w:rsidP="00626800">
      <w:r>
        <w:t xml:space="preserve">      </w:t>
      </w:r>
      <w:r w:rsidR="00195F7D" w:rsidRPr="00A1071F">
        <w:t>Дополнительное образование детей дошкольного возраста является актуальным направлением развития М</w:t>
      </w:r>
      <w:r w:rsidR="00195F7D">
        <w:t>БДОУ. Накапливается</w:t>
      </w:r>
      <w:r w:rsidR="00195F7D" w:rsidRPr="00A1071F">
        <w:t xml:space="preserve"> определенный положительный опыт его организации, ведется системный мониторинг. Оно по праву рассматривается как важнейшая составляющая образовательного пространства, социально востребовано как образование, органично сочетающее в себе воспитание, обучение и развитие личности ребенка, наиболее открыто и свободно от стандартного подхода</w:t>
      </w:r>
      <w:r w:rsidR="00195F7D">
        <w:t>.</w:t>
      </w:r>
      <w:r w:rsidR="00195F7D" w:rsidRPr="00A1071F">
        <w:t xml:space="preserve"> При организации дополнительного образования </w:t>
      </w:r>
      <w:r w:rsidR="00195F7D">
        <w:t>в следующем учебном году будут учитыва</w:t>
      </w:r>
      <w:r w:rsidR="00195F7D" w:rsidRPr="00A1071F">
        <w:t>т</w:t>
      </w:r>
      <w:r w:rsidR="00195F7D">
        <w:t>ь</w:t>
      </w:r>
      <w:r w:rsidR="00195F7D" w:rsidRPr="00A1071F">
        <w:t>ся интересы дошкольников и запросы родителей</w:t>
      </w:r>
      <w:r w:rsidR="00195F7D">
        <w:t xml:space="preserve"> (законных представителей)</w:t>
      </w:r>
      <w:r w:rsidR="00195F7D" w:rsidRPr="00A1071F">
        <w:t>.</w:t>
      </w:r>
      <w:r w:rsidR="00195F7D" w:rsidRPr="009748A1">
        <w:t xml:space="preserve"> Следует отметить, что, какими бы замечательными ни были программы нового поколения, дошкольное образовательное учреждение в силу изменившейся образовательной ситуации не может в полной мере удовлетворить возросшие запросы непосредственных социальных заказчиков – родителей</w:t>
      </w:r>
      <w:r w:rsidR="00195F7D">
        <w:t xml:space="preserve"> (законных представителей)</w:t>
      </w:r>
      <w:r w:rsidR="00195F7D" w:rsidRPr="009748A1">
        <w:t xml:space="preserve">. Эта ситуация подсказывает одно из важных средств развития кружковой работы в </w:t>
      </w:r>
      <w:r w:rsidR="00195F7D">
        <w:t>МБ</w:t>
      </w:r>
      <w:r w:rsidR="00195F7D" w:rsidRPr="009748A1">
        <w:t>ДОУ – организацию социального партнерства ДОУ, семьи с системой учреждений дополнительного образования детей</w:t>
      </w:r>
      <w:r w:rsidR="00195F7D">
        <w:t xml:space="preserve">. </w:t>
      </w:r>
      <w:r w:rsidR="00195F7D" w:rsidRPr="009748A1">
        <w:t xml:space="preserve">Наши воспитанники посещают кружки, студии в </w:t>
      </w:r>
      <w:r w:rsidR="00195F7D">
        <w:t>ДК поселков Нивенское и Владимирово, спортивные секции на базе этих учреждений.</w:t>
      </w:r>
    </w:p>
    <w:p w:rsidR="00195F7D" w:rsidRDefault="00195F7D" w:rsidP="00626800">
      <w:r>
        <w:t xml:space="preserve"> </w:t>
      </w:r>
      <w:r w:rsidR="00330874">
        <w:t xml:space="preserve">      </w:t>
      </w:r>
      <w:r>
        <w:t xml:space="preserve">Главная заслуга в успехах детей принадлежит их педагогам. </w:t>
      </w:r>
    </w:p>
    <w:p w:rsidR="00195F7D" w:rsidRDefault="00195F7D" w:rsidP="00626800">
      <w:r>
        <w:t xml:space="preserve"> </w:t>
      </w:r>
      <w:r w:rsidR="00330874">
        <w:t xml:space="preserve">      </w:t>
      </w:r>
      <w:r>
        <w:t>В прошедшем учебном году штат педагогов состоял из 7 воспита</w:t>
      </w:r>
      <w:r w:rsidR="00330874">
        <w:t xml:space="preserve">телей, 1 старшего воспитателя, </w:t>
      </w:r>
      <w:r>
        <w:t>2 педагогов-специалистов. Всего 10 педагогов, которые с января 2015 года переведены на эффективные контракты. Это, в основном, специалисты с высшим и среднем педагогическим образованием и высшим образованием, дающим право на педагогическую деятельность (т.е. педагоги, прошедшие профессиональную переподготовку в объёме 360,504 часа) – всего 80%. Среди педагогов-специалистов - 100% с высшим образованием, среди воспитателей 57% - с высшим образованием. В коллективе   сохраняет</w:t>
      </w:r>
      <w:r w:rsidR="00330874">
        <w:t xml:space="preserve">ся </w:t>
      </w:r>
      <w:r w:rsidRPr="005112F2">
        <w:t>тенденция к повышению образовательного уровня: 1 педагог прошел профессиональную</w:t>
      </w:r>
      <w:r>
        <w:t xml:space="preserve"> перепо</w:t>
      </w:r>
      <w:r w:rsidR="00330874">
        <w:t>дготовку в 2013-14 учебном году</w:t>
      </w:r>
      <w:r>
        <w:t>, 2</w:t>
      </w:r>
      <w:r w:rsidRPr="005112F2">
        <w:t xml:space="preserve"> педагог</w:t>
      </w:r>
      <w:r>
        <w:t>а</w:t>
      </w:r>
      <w:r w:rsidRPr="005112F2">
        <w:t xml:space="preserve"> </w:t>
      </w:r>
      <w:r>
        <w:t>проходят профессиональную переподготовку в 2014-2015 учебном году, 2 педагога будут проходить профессиональную переподготовку в 2015</w:t>
      </w:r>
      <w:r w:rsidRPr="005112F2">
        <w:t>-</w:t>
      </w:r>
      <w:r>
        <w:t>2016 учебном году</w:t>
      </w:r>
      <w:r w:rsidRPr="005112F2">
        <w:t>.</w:t>
      </w:r>
    </w:p>
    <w:p w:rsidR="00195F7D" w:rsidRDefault="00195F7D" w:rsidP="00626800">
      <w:r>
        <w:t xml:space="preserve"> </w:t>
      </w:r>
      <w:r w:rsidR="00330874">
        <w:t xml:space="preserve">     </w:t>
      </w:r>
      <w:r>
        <w:t>Имеют высшую квалификационную категорию 1 человек, первую квалификационную категорию 3 человека, соответствие занимаемой должности и вторую квалификационную категорию 1 человек. Так как коллектив детского сада образовался  два года назад и у 62% педагогов незначительный стаж работы,  они не имеют соответствия занимаемой должности. В предстоящем учебном году эту процедуру будут проходить 3 педагога.</w:t>
      </w:r>
      <w:r w:rsidRPr="00220633">
        <w:t xml:space="preserve"> </w:t>
      </w:r>
      <w:r w:rsidRPr="00D8325C">
        <w:t>Педагогический коллектив включён в активную творческую</w:t>
      </w:r>
      <w:r>
        <w:t xml:space="preserve"> работу, сплоченный, стабильный, </w:t>
      </w:r>
      <w:r w:rsidRPr="00D8325C">
        <w:t>объединенный общностью профессиональных интересов, имеет благоприятный психологический климат.</w:t>
      </w:r>
    </w:p>
    <w:p w:rsidR="00195F7D" w:rsidRDefault="00330874" w:rsidP="00626800">
      <w:r>
        <w:t xml:space="preserve">     </w:t>
      </w:r>
      <w:r w:rsidR="00195F7D">
        <w:t>Все педагоги детского сада своевременно проходят курсы повышения квалификации. Так, в 2014 и 2015 году  10 воспитателей и педагогов-специалистов прошли курсы по теме «Формы и способы реализации ФГОС дошкольного образования», что является сейчас наиболее актуальным.</w:t>
      </w:r>
    </w:p>
    <w:p w:rsidR="00195F7D" w:rsidRDefault="00195F7D" w:rsidP="00626800">
      <w:r>
        <w:t xml:space="preserve"> </w:t>
      </w:r>
      <w:r w:rsidR="00330874">
        <w:t xml:space="preserve">     </w:t>
      </w:r>
      <w:r>
        <w:t>Современные образовательные инициативы, изменения в системе образования, новые подходы к дошкольному образованию напрямую касаются нашего образовательного учреждения.</w:t>
      </w:r>
    </w:p>
    <w:p w:rsidR="00195F7D" w:rsidRPr="009F2AE3" w:rsidRDefault="00195F7D" w:rsidP="00626800">
      <w:pPr>
        <w:rPr>
          <w:color w:val="000000"/>
        </w:rPr>
      </w:pPr>
      <w:r w:rsidRPr="009F2AE3">
        <w:rPr>
          <w:color w:val="000000"/>
        </w:rPr>
        <w:lastRenderedPageBreak/>
        <w:t xml:space="preserve"> С февраля 2015 года мы включены в </w:t>
      </w:r>
      <w:proofErr w:type="spellStart"/>
      <w:r w:rsidRPr="009F2AE3">
        <w:rPr>
          <w:color w:val="000000"/>
        </w:rPr>
        <w:t>перчень</w:t>
      </w:r>
      <w:proofErr w:type="spellEnd"/>
      <w:r w:rsidRPr="009F2AE3">
        <w:rPr>
          <w:color w:val="000000"/>
        </w:rPr>
        <w:t xml:space="preserve"> дошкольных образовательных организаций – </w:t>
      </w:r>
      <w:proofErr w:type="spellStart"/>
      <w:r w:rsidRPr="009F2AE3">
        <w:rPr>
          <w:color w:val="000000"/>
        </w:rPr>
        <w:t>стажировочных</w:t>
      </w:r>
      <w:proofErr w:type="spellEnd"/>
      <w:r w:rsidRPr="009F2AE3">
        <w:rPr>
          <w:color w:val="000000"/>
        </w:rPr>
        <w:t xml:space="preserve"> площадок по совершенствованию системы духовно – нравственного развития и воспитания детей дошкольного возраста (Приказ Министерства образования Калининградской области от 20.02.2015 г. № 99/1 ).</w:t>
      </w:r>
    </w:p>
    <w:p w:rsidR="00195F7D" w:rsidRDefault="00195F7D" w:rsidP="00626800">
      <w:r>
        <w:t xml:space="preserve">      За каждой страницей и строчкой этого доклада стоит напряженный труд всех, кто осуществляет деятельность в детском саду, кто каждый день входит в свой детский сад с любовью и улыбкой. Всю деятельность детского сада направляет административно-управленческий персонал, это заведующий Т.П.Романчик, бухгалтер </w:t>
      </w:r>
      <w:proofErr w:type="spellStart"/>
      <w:r>
        <w:t>Тюнис</w:t>
      </w:r>
      <w:proofErr w:type="spellEnd"/>
      <w:r>
        <w:t xml:space="preserve"> Г.И., старший воспитатель </w:t>
      </w:r>
      <w:proofErr w:type="spellStart"/>
      <w:r>
        <w:t>Любицкая</w:t>
      </w:r>
      <w:proofErr w:type="spellEnd"/>
      <w:r>
        <w:t xml:space="preserve"> Т.Ф., завхоз Цыплакова Ирина Владимировна.</w:t>
      </w:r>
    </w:p>
    <w:p w:rsidR="00195F7D" w:rsidRDefault="00195F7D" w:rsidP="00626800">
      <w:r>
        <w:t xml:space="preserve">      Так как педагогические кадры в детском саду с маленьким педагогическим стажем, возникла необходимость активизировать методическую работу. Поэтому в течение года были организованы консультации, мастер-классы, презентации по насущным вопросам современного дошкольного образования: «Тематическое планирование образовательного процесса», «ФГОС и  образовательный процесс в детском саду», «Групповая документация» и др. Кроме того, 2 педагога обучалось на курсах переподготовки. Вместе с тем, более опытные педагоги детского сада  представляли коллегам свои практические наработки. </w:t>
      </w:r>
    </w:p>
    <w:p w:rsidR="00195F7D" w:rsidRDefault="00195F7D" w:rsidP="00626800">
      <w:r>
        <w:t xml:space="preserve">        В организации работы по всем направлениям развития детей педагоги продолжают использовать инновационную деятельность.</w:t>
      </w:r>
    </w:p>
    <w:p w:rsidR="00195F7D" w:rsidRDefault="00195F7D" w:rsidP="00626800">
      <w:r>
        <w:t xml:space="preserve">В образовательной деятельности – это поиск и разработка новых программ, технологий, которые помогли бы «под другим углом» взглянуть на существующие проблемы; это также составление и осуществление педагогических проектов. Особого внимания заслуживают проекты: </w:t>
      </w:r>
    </w:p>
    <w:p w:rsidR="00195F7D" w:rsidRPr="00655964" w:rsidRDefault="00195F7D" w:rsidP="00655964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 xml:space="preserve"> «Веселый</w:t>
      </w:r>
      <w:r w:rsidRPr="00655964">
        <w:rPr>
          <w:color w:val="000000"/>
        </w:rPr>
        <w:t xml:space="preserve"> огород» для  дошкольников 5-6 лет,  воспитатель </w:t>
      </w:r>
      <w:proofErr w:type="spellStart"/>
      <w:r w:rsidRPr="00655964">
        <w:rPr>
          <w:color w:val="000000"/>
        </w:rPr>
        <w:t>Лейкус</w:t>
      </w:r>
      <w:proofErr w:type="spellEnd"/>
      <w:r w:rsidRPr="00655964">
        <w:rPr>
          <w:color w:val="000000"/>
        </w:rPr>
        <w:t xml:space="preserve"> Е.Ю., группа «</w:t>
      </w:r>
      <w:proofErr w:type="spellStart"/>
      <w:r w:rsidRPr="00655964">
        <w:rPr>
          <w:color w:val="000000"/>
        </w:rPr>
        <w:t>Смешарики</w:t>
      </w:r>
      <w:proofErr w:type="spellEnd"/>
      <w:r w:rsidRPr="00655964">
        <w:rPr>
          <w:color w:val="000000"/>
        </w:rPr>
        <w:t>»;</w:t>
      </w:r>
    </w:p>
    <w:p w:rsidR="00195F7D" w:rsidRPr="00655964" w:rsidRDefault="00195F7D" w:rsidP="00655964">
      <w:pPr>
        <w:numPr>
          <w:ilvl w:val="0"/>
          <w:numId w:val="14"/>
        </w:numPr>
        <w:rPr>
          <w:color w:val="000000"/>
        </w:rPr>
      </w:pPr>
      <w:r w:rsidRPr="00655964">
        <w:rPr>
          <w:color w:val="000000"/>
        </w:rPr>
        <w:t xml:space="preserve"> «Каша – еда наша» для дошкольников 3-4 лет, воспитатель Рыжова М.В., группа «</w:t>
      </w:r>
      <w:proofErr w:type="spellStart"/>
      <w:r w:rsidRPr="00655964">
        <w:rPr>
          <w:color w:val="000000"/>
        </w:rPr>
        <w:t>Лунтик</w:t>
      </w:r>
      <w:proofErr w:type="spellEnd"/>
      <w:r w:rsidRPr="00655964">
        <w:rPr>
          <w:color w:val="000000"/>
        </w:rPr>
        <w:t>»;</w:t>
      </w:r>
    </w:p>
    <w:p w:rsidR="00195F7D" w:rsidRPr="00655964" w:rsidRDefault="00195F7D" w:rsidP="00655964">
      <w:pPr>
        <w:numPr>
          <w:ilvl w:val="0"/>
          <w:numId w:val="14"/>
        </w:numPr>
        <w:rPr>
          <w:color w:val="000000"/>
        </w:rPr>
      </w:pPr>
      <w:r w:rsidRPr="00655964">
        <w:rPr>
          <w:color w:val="000000"/>
        </w:rPr>
        <w:t xml:space="preserve"> «Память наших сердец» для дошкольников 5-7 лет, воспитатель Евдокимова Ю.Ю., </w:t>
      </w:r>
    </w:p>
    <w:p w:rsidR="00195F7D" w:rsidRPr="00655964" w:rsidRDefault="00195F7D" w:rsidP="00655964">
      <w:pPr>
        <w:ind w:left="360"/>
        <w:rPr>
          <w:color w:val="000000"/>
        </w:rPr>
      </w:pPr>
      <w:r w:rsidRPr="00655964">
        <w:rPr>
          <w:color w:val="000000"/>
        </w:rPr>
        <w:t xml:space="preserve">        старше – подготовительная группа;</w:t>
      </w:r>
    </w:p>
    <w:p w:rsidR="00195F7D" w:rsidRPr="00655964" w:rsidRDefault="00195F7D" w:rsidP="00626800">
      <w:pPr>
        <w:numPr>
          <w:ilvl w:val="0"/>
          <w:numId w:val="11"/>
        </w:numPr>
        <w:rPr>
          <w:color w:val="000000"/>
        </w:rPr>
      </w:pPr>
      <w:r w:rsidRPr="00655964">
        <w:rPr>
          <w:color w:val="000000"/>
        </w:rPr>
        <w:t xml:space="preserve">«Светлая Пасха» для дошкольников 5-7 лет, воспитатель </w:t>
      </w:r>
      <w:proofErr w:type="spellStart"/>
      <w:r w:rsidRPr="00655964">
        <w:rPr>
          <w:color w:val="000000"/>
        </w:rPr>
        <w:t>Геворгян</w:t>
      </w:r>
      <w:proofErr w:type="spellEnd"/>
      <w:r w:rsidRPr="00655964">
        <w:rPr>
          <w:color w:val="000000"/>
        </w:rPr>
        <w:t xml:space="preserve"> А.Г., группа «</w:t>
      </w:r>
      <w:proofErr w:type="spellStart"/>
      <w:r w:rsidRPr="00655964">
        <w:rPr>
          <w:color w:val="000000"/>
        </w:rPr>
        <w:t>Дельфинчики</w:t>
      </w:r>
      <w:proofErr w:type="spellEnd"/>
      <w:r w:rsidRPr="00655964">
        <w:rPr>
          <w:color w:val="000000"/>
        </w:rPr>
        <w:t>».</w:t>
      </w:r>
    </w:p>
    <w:p w:rsidR="00195F7D" w:rsidRPr="00A5590F" w:rsidRDefault="00195F7D" w:rsidP="00626800">
      <w:r w:rsidRPr="00A5590F">
        <w:t xml:space="preserve"> В прошедшем учебном году определенная работа в детском саду проводилась педагогом-психологом с детьми подготовительных групп (индивидуальные и групповые занятия) и их родителями (законными представителями) - выступления на групповых родительских собраниях, индивидуальные консультации.</w:t>
      </w:r>
    </w:p>
    <w:p w:rsidR="00195F7D" w:rsidRDefault="00195F7D" w:rsidP="00626800">
      <w:r>
        <w:t xml:space="preserve">    Огромное внимание в детском саду уделялось безопасности жизнедеятельности воспитанников. Систематически проводились учебные тренировки по ЧС и пожарной безопасности. Были организованы мероприятия по изучению элементарных правил пешехода «Дорожная азбука», велосипедистов.</w:t>
      </w:r>
    </w:p>
    <w:p w:rsidR="00195F7D" w:rsidRDefault="00195F7D" w:rsidP="00626800">
      <w:r>
        <w:t xml:space="preserve"> Основными направлениями деятельности по обеспечению безопасности являются:</w:t>
      </w:r>
    </w:p>
    <w:p w:rsidR="00195F7D" w:rsidRDefault="00B84F8C" w:rsidP="00626800">
      <w:r>
        <w:t>· п</w:t>
      </w:r>
      <w:r w:rsidR="00195F7D">
        <w:t>ожарная безопасность;</w:t>
      </w:r>
    </w:p>
    <w:p w:rsidR="00195F7D" w:rsidRDefault="00B84F8C" w:rsidP="00626800">
      <w:r>
        <w:lastRenderedPageBreak/>
        <w:t>· а</w:t>
      </w:r>
      <w:r w:rsidR="00195F7D">
        <w:t>нтитеррористическая безопасность;</w:t>
      </w:r>
    </w:p>
    <w:p w:rsidR="00195F7D" w:rsidRDefault="00B84F8C" w:rsidP="00626800">
      <w:r>
        <w:t>· о</w:t>
      </w:r>
      <w:r w:rsidR="00195F7D">
        <w:t>беспечение выполнения санитарно-гигиенических требований;</w:t>
      </w:r>
    </w:p>
    <w:p w:rsidR="00195F7D" w:rsidRDefault="00B84F8C" w:rsidP="00626800">
      <w:r>
        <w:t>· о</w:t>
      </w:r>
      <w:r w:rsidR="00195F7D">
        <w:t>храна жизни.</w:t>
      </w:r>
    </w:p>
    <w:p w:rsidR="00195F7D" w:rsidRDefault="00195F7D" w:rsidP="00626800">
      <w:r>
        <w:t xml:space="preserve">    В соответствии с Федеральным законом и ППБ на каждом этаже вывешены планы эвакуации, по плану детского сада проводится плановая эвакуация детей и сотрудников по умению правильно действовать при пожаре и чрезвычайных происшествиях, а также целевые инструктажи. В зданиях установлены АПС с выводом на диспетчерский пульт. Не менее важным направлением является обеспечение комплексной безопасности учреждения, его антитеррористической защищенности. Заключены договора по данным направлениям с соответствующими службами.</w:t>
      </w:r>
    </w:p>
    <w:p w:rsidR="00195F7D" w:rsidRDefault="00195F7D" w:rsidP="00626800">
      <w:r>
        <w:t xml:space="preserve">    Развивающая предметно-пространственная среда детского сада содержательна по насыщенности, трансформируема, </w:t>
      </w:r>
      <w:proofErr w:type="spellStart"/>
      <w:r>
        <w:t>полуфункциональна</w:t>
      </w:r>
      <w:proofErr w:type="spellEnd"/>
      <w:r>
        <w:t>, вариативна, доступна и безопасна,  а также направлена на стремление к формированию инициативного, активного и самостоятельного ребенка.</w:t>
      </w:r>
    </w:p>
    <w:p w:rsidR="00195F7D" w:rsidRDefault="00195F7D" w:rsidP="00626800">
      <w:r>
        <w:t xml:space="preserve">     В детском саду в достаточном количестве имеется компьютерной техники: компьютеры для воспитанников, проектор, фото-, аудио-, видеоаппаратура для организации образовательного процесса. </w:t>
      </w:r>
    </w:p>
    <w:p w:rsidR="00195F7D" w:rsidRDefault="00195F7D" w:rsidP="00626800">
      <w:r>
        <w:t xml:space="preserve">     Детский сад имеет локальную сеть, выход в интернет и собственный сайт www.7detsad.ru.</w:t>
      </w:r>
    </w:p>
    <w:p w:rsidR="00195F7D" w:rsidRPr="009F2AE3" w:rsidRDefault="00195F7D" w:rsidP="00626800">
      <w:pPr>
        <w:rPr>
          <w:b/>
        </w:rPr>
      </w:pPr>
      <w:r w:rsidRPr="009F2AE3">
        <w:rPr>
          <w:b/>
        </w:rPr>
        <w:t>Организация питания</w:t>
      </w:r>
    </w:p>
    <w:p w:rsidR="00195F7D" w:rsidRDefault="00195F7D" w:rsidP="00626800">
      <w:r>
        <w:t xml:space="preserve"> Здоровье ребенка невозможно обеспечить без рационального питания. В нашем детском саду организовано полноценное четырехразовое питание дошкольников (включающее второй завтрак), которое удовлетворяет потребность детского организма в необходимых продуктах и полезных веществах. Питание детей сбалансированное, меню разнообразное, включает в себя как растительную, так и животную пищу. Широко используются продукты, содержащие микроэлементы (йодированная соль), овощи и фрукты. Любимые блюда по опросу воспитанников: суп-свекольник, щи щавельные, лапша по-домашнему, голубцы ленивые, сырники со сгущенным молоком,  мини-пицца, салат «</w:t>
      </w:r>
      <w:proofErr w:type="spellStart"/>
      <w:r>
        <w:t>Свеколка</w:t>
      </w:r>
      <w:proofErr w:type="spellEnd"/>
      <w:r>
        <w:t>», всевозможные запеканки, выпечка. Контроль за качеством питания, хранением продуктов осуществляют медицинская сестра.</w:t>
      </w:r>
    </w:p>
    <w:p w:rsidR="00195F7D" w:rsidRDefault="00195F7D" w:rsidP="00626800">
      <w:r>
        <w:t>Денежные нормы питания  - 75 рублей в день на одного ребёнка (родительская плата), 10 рублей в день на одного ребенка (муниципальный бюджет).</w:t>
      </w:r>
    </w:p>
    <w:p w:rsidR="00195F7D" w:rsidRDefault="00195F7D" w:rsidP="00626800">
      <w:r>
        <w:t>Поставщики продуктов:</w:t>
      </w:r>
    </w:p>
    <w:p w:rsidR="00195F7D" w:rsidRDefault="00195F7D" w:rsidP="00626800">
      <w:r>
        <w:t xml:space="preserve"> ЗАО «Правдинский маслосыродельный завод» (молочные продукты);</w:t>
      </w:r>
    </w:p>
    <w:p w:rsidR="00195F7D" w:rsidRDefault="00195F7D" w:rsidP="00626800">
      <w:r>
        <w:t xml:space="preserve">ИП </w:t>
      </w:r>
      <w:proofErr w:type="spellStart"/>
      <w:r>
        <w:t>Соловцов</w:t>
      </w:r>
      <w:proofErr w:type="spellEnd"/>
      <w:r>
        <w:t xml:space="preserve"> (хлебобулочные изделия);</w:t>
      </w:r>
    </w:p>
    <w:p w:rsidR="00195F7D" w:rsidRDefault="00195F7D" w:rsidP="00626800">
      <w:r>
        <w:t>ИП Резников (овощи, фрукты, бакалея);</w:t>
      </w:r>
    </w:p>
    <w:p w:rsidR="00195F7D" w:rsidRDefault="00195F7D" w:rsidP="00626800">
      <w:r>
        <w:t>ООО «</w:t>
      </w:r>
      <w:proofErr w:type="spellStart"/>
      <w:r>
        <w:t>Холодпродторг</w:t>
      </w:r>
      <w:proofErr w:type="spellEnd"/>
      <w:r>
        <w:t>»(мясные изделия, рыба)</w:t>
      </w:r>
    </w:p>
    <w:p w:rsidR="00195F7D" w:rsidRPr="00A5590F" w:rsidRDefault="00195F7D" w:rsidP="00626800">
      <w:pPr>
        <w:rPr>
          <w:b/>
          <w:color w:val="000000"/>
        </w:rPr>
      </w:pPr>
      <w:r w:rsidRPr="00A5590F">
        <w:rPr>
          <w:b/>
          <w:color w:val="000000"/>
        </w:rPr>
        <w:t xml:space="preserve">Финансовая деятельность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2304"/>
        <w:gridCol w:w="2417"/>
        <w:gridCol w:w="1562"/>
      </w:tblGrid>
      <w:tr w:rsidR="00195F7D" w:rsidTr="006A60C6">
        <w:trPr>
          <w:trHeight w:val="290"/>
        </w:trPr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Поступило с 01.06.2014 по 31.12.2014г.</w:t>
            </w:r>
          </w:p>
        </w:tc>
        <w:tc>
          <w:tcPr>
            <w:tcW w:w="2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195F7D" w:rsidTr="006C31C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бюджетные средства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родительская плата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Всего: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195F7D" w:rsidTr="006C31C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8341970,46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533590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8875560,46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195F7D" w:rsidTr="006A60C6">
        <w:trPr>
          <w:trHeight w:val="290"/>
        </w:trPr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Поступило с 01.01.2015 по 31.05.2015г.</w:t>
            </w:r>
          </w:p>
        </w:tc>
        <w:tc>
          <w:tcPr>
            <w:tcW w:w="2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195F7D" w:rsidTr="006C31C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7677733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674170,5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8351903,5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195F7D" w:rsidTr="006C31C5">
        <w:trPr>
          <w:trHeight w:val="30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Итого:</w:t>
            </w:r>
          </w:p>
        </w:tc>
        <w:tc>
          <w:tcPr>
            <w:tcW w:w="23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17227463,96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195F7D" w:rsidTr="006C31C5">
        <w:trPr>
          <w:trHeight w:val="30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Pr="006A60C6" w:rsidRDefault="00195F7D" w:rsidP="006C31C5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6A60C6">
              <w:rPr>
                <w:rFonts w:cs="Calibri"/>
                <w:b/>
                <w:color w:val="000000"/>
              </w:rPr>
              <w:t>Расходы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Pr="006A60C6" w:rsidRDefault="00195F7D" w:rsidP="006C31C5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6A60C6">
              <w:rPr>
                <w:rFonts w:cs="Calibri"/>
                <w:b/>
                <w:color w:val="000000"/>
              </w:rPr>
              <w:t>01.06.2014 - 31.12.2014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Pr="006A60C6" w:rsidRDefault="00195F7D" w:rsidP="006C31C5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6A60C6">
              <w:rPr>
                <w:rFonts w:cs="Calibri"/>
                <w:b/>
                <w:color w:val="000000"/>
              </w:rPr>
              <w:t>01.01.2015 - 31.05.2015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Итого:</w:t>
            </w:r>
          </w:p>
        </w:tc>
      </w:tr>
      <w:tr w:rsidR="00195F7D" w:rsidTr="006C31C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заработная плата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3496506,82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3645068,99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7141575,81</w:t>
            </w:r>
          </w:p>
        </w:tc>
      </w:tr>
      <w:tr w:rsidR="00195F7D" w:rsidTr="006C31C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отчисления в фонды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1089049,99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1252202,45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2341252,44</w:t>
            </w:r>
          </w:p>
        </w:tc>
      </w:tr>
      <w:tr w:rsidR="00195F7D" w:rsidTr="006C31C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услуги связи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29322,23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30100,14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59422,37</w:t>
            </w:r>
          </w:p>
        </w:tc>
      </w:tr>
      <w:tr w:rsidR="00195F7D" w:rsidTr="006C31C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коммунальные услуги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89224,29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141441,69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230665,98</w:t>
            </w:r>
          </w:p>
        </w:tc>
      </w:tr>
      <w:tr w:rsidR="00195F7D" w:rsidTr="006C31C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обслуживание  имущества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2376996,72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172624,3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2549621,02</w:t>
            </w:r>
          </w:p>
        </w:tc>
      </w:tr>
      <w:tr w:rsidR="00195F7D" w:rsidTr="006C31C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налог на имущество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160503,23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151807,28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312310,51</w:t>
            </w:r>
          </w:p>
        </w:tc>
      </w:tr>
      <w:tr w:rsidR="00195F7D" w:rsidTr="006C31C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приобретение основных средств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538590,45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538590,45</w:t>
            </w:r>
          </w:p>
        </w:tc>
      </w:tr>
      <w:tr w:rsidR="00195F7D" w:rsidTr="006C31C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приобретение материальных запасов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138539,94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1517121,54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1655661,48</w:t>
            </w:r>
          </w:p>
        </w:tc>
      </w:tr>
      <w:tr w:rsidR="00195F7D" w:rsidTr="006C31C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прочие работы, услуги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105499,94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71708,09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177208,03</w:t>
            </w:r>
          </w:p>
        </w:tc>
      </w:tr>
      <w:tr w:rsidR="00195F7D" w:rsidTr="006C31C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ИТОГО: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8024233,61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6982074,48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15006308,09</w:t>
            </w:r>
          </w:p>
        </w:tc>
      </w:tr>
      <w:tr w:rsidR="00195F7D" w:rsidTr="006C31C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Pr="006A60C6" w:rsidRDefault="00195F7D" w:rsidP="006C31C5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6A60C6">
              <w:rPr>
                <w:rFonts w:cs="Calibri"/>
                <w:b/>
                <w:color w:val="000000"/>
              </w:rPr>
              <w:t>01.06.2014 - 31.12.2014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Pr="006A60C6" w:rsidRDefault="00195F7D" w:rsidP="006C31C5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6A60C6">
              <w:rPr>
                <w:rFonts w:cs="Calibri"/>
                <w:b/>
                <w:color w:val="000000"/>
              </w:rPr>
              <w:t>01.01.2015 - 31.05.2015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195F7D" w:rsidTr="006C31C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расходы областной бюджет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2395398,82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2122968,83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195F7D" w:rsidTr="006C31C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расходы местный бюджет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5628834,79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4859105,65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195F7D" w:rsidTr="006C31C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ИТОГО: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8024233,61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6982074,48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95F7D" w:rsidRDefault="00195F7D" w:rsidP="006C31C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</w:tbl>
    <w:p w:rsidR="00195F7D" w:rsidRDefault="00195F7D" w:rsidP="00626800"/>
    <w:p w:rsidR="00195F7D" w:rsidRPr="00A5590F" w:rsidRDefault="00195F7D" w:rsidP="00626800">
      <w:pPr>
        <w:rPr>
          <w:b/>
        </w:rPr>
      </w:pPr>
      <w:r w:rsidRPr="00A5590F">
        <w:rPr>
          <w:b/>
        </w:rPr>
        <w:t>Наше сотрудничество</w:t>
      </w:r>
    </w:p>
    <w:p w:rsidR="00195F7D" w:rsidRPr="00771EB7" w:rsidRDefault="00195F7D" w:rsidP="00626800">
      <w:r>
        <w:rPr>
          <w:color w:val="000000"/>
        </w:rPr>
        <w:t xml:space="preserve">    </w:t>
      </w:r>
      <w:r w:rsidRPr="0058417E">
        <w:rPr>
          <w:color w:val="000000"/>
        </w:rPr>
        <w:t xml:space="preserve">В прошедшем учебном году мы сотрудничали с МБОУ СОШ п.Нивенское; </w:t>
      </w:r>
      <w:proofErr w:type="spellStart"/>
      <w:r w:rsidRPr="0058417E">
        <w:rPr>
          <w:color w:val="000000"/>
        </w:rPr>
        <w:t>Нивенской</w:t>
      </w:r>
      <w:proofErr w:type="spellEnd"/>
      <w:r w:rsidRPr="0058417E">
        <w:rPr>
          <w:color w:val="000000"/>
        </w:rPr>
        <w:t xml:space="preserve"> участковой больницей, </w:t>
      </w:r>
      <w:proofErr w:type="spellStart"/>
      <w:r w:rsidRPr="0058417E">
        <w:rPr>
          <w:color w:val="000000"/>
        </w:rPr>
        <w:t>ФАПом</w:t>
      </w:r>
      <w:proofErr w:type="spellEnd"/>
      <w:r w:rsidRPr="0058417E">
        <w:rPr>
          <w:color w:val="000000"/>
        </w:rPr>
        <w:t xml:space="preserve"> п.Владимирово, </w:t>
      </w:r>
      <w:proofErr w:type="spellStart"/>
      <w:r w:rsidRPr="0058417E">
        <w:rPr>
          <w:color w:val="000000"/>
        </w:rPr>
        <w:t>ФАПом</w:t>
      </w:r>
      <w:proofErr w:type="spellEnd"/>
      <w:r w:rsidRPr="0058417E">
        <w:rPr>
          <w:color w:val="000000"/>
        </w:rPr>
        <w:t xml:space="preserve"> п.Славское; библиотеками поселков Нивенское, Владимирово, Славское; ДК поселков Владимирово и Нивенское; музеем поселка Владимирово</w:t>
      </w:r>
      <w:r>
        <w:rPr>
          <w:color w:val="FF6600"/>
        </w:rPr>
        <w:t>.</w:t>
      </w:r>
      <w:r w:rsidRPr="00771EB7">
        <w:t xml:space="preserve"> </w:t>
      </w:r>
      <w:r w:rsidRPr="00960C59">
        <w:t>Развитие социальных связей ДОУ с культурными и иными ведомствами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</w:t>
      </w:r>
      <w:r>
        <w:t xml:space="preserve"> (законными представителями)</w:t>
      </w:r>
      <w:r w:rsidRPr="00960C59">
        <w:t xml:space="preserve">, строящиеся на идее социального партнерства. Взаимодействие ДОУ с социумом способствует росту профессионального мастерства всех специалистов детского сада, работающих с детьми, </w:t>
      </w:r>
      <w:r w:rsidRPr="00960C59">
        <w:lastRenderedPageBreak/>
        <w:t>поднимая статус учреждения. Это, в конечном итоге, ведет к повышению качества дошкольного образования.</w:t>
      </w:r>
    </w:p>
    <w:p w:rsidR="00195F7D" w:rsidRPr="00CD52A1" w:rsidRDefault="00195F7D" w:rsidP="00626800">
      <w:pPr>
        <w:rPr>
          <w:color w:val="000000"/>
        </w:rPr>
      </w:pPr>
      <w:r>
        <w:rPr>
          <w:color w:val="FF6600"/>
        </w:rPr>
        <w:t xml:space="preserve">    </w:t>
      </w:r>
      <w:r w:rsidRPr="00CD52A1">
        <w:rPr>
          <w:color w:val="000000"/>
        </w:rPr>
        <w:t>За время существования детского сада мы зарекомендовали себя, как дошкольное образовательное учреждение, дающее оздоровительное и развивающее направление детям от 3 до 7 лет, ведущее инновационную деятельность.</w:t>
      </w:r>
    </w:p>
    <w:p w:rsidR="00195F7D" w:rsidRDefault="00195F7D" w:rsidP="00626800">
      <w:r>
        <w:t xml:space="preserve">    Итак, завершая свое выступление, хочется сказать, что сделано немало, всегда есть что сказать, если люди работают, творят с полной отдачей. Детский сад – это живой организм. Мы не стоим на месте, мы в пути. Какие-то вопросы мы решаем, какие-то нам предстоит решить. Чтобы быть конкурентно способными и интересными нашим уважаемым родителям (законным представителям) и их детям, нам надо, сохраняя то лучшее, что уже есть, искать и находить новое, что только подчеркнет нашу индивидуальность и создаст комфортные условия.</w:t>
      </w:r>
    </w:p>
    <w:p w:rsidR="00195F7D" w:rsidRDefault="00195F7D" w:rsidP="00626800">
      <w:r>
        <w:t xml:space="preserve"> Какие основные цели и задачи нам предстоит решать в этом учебном году? Если говорить в масштабах страны, это  переход на ФГОС. </w:t>
      </w:r>
    </w:p>
    <w:p w:rsidR="00195F7D" w:rsidRDefault="00195F7D" w:rsidP="00626800">
      <w:r>
        <w:t xml:space="preserve"> </w:t>
      </w:r>
      <w:r w:rsidR="00EA2185">
        <w:t xml:space="preserve">Это годовое планирование на 2015-2016 учебный </w:t>
      </w:r>
      <w:r>
        <w:t xml:space="preserve"> год, которое нацелено на решение конкретных задач, а именно: </w:t>
      </w:r>
    </w:p>
    <w:p w:rsidR="00195F7D" w:rsidRDefault="00195F7D" w:rsidP="00975377">
      <w:pPr>
        <w:numPr>
          <w:ilvl w:val="0"/>
          <w:numId w:val="11"/>
        </w:numPr>
      </w:pPr>
      <w:r>
        <w:t xml:space="preserve">воспитывать у дошкольников потребность в здоровом образе жизни посредством </w:t>
      </w:r>
      <w:proofErr w:type="spellStart"/>
      <w:r>
        <w:t>здоровьеформирующих</w:t>
      </w:r>
      <w:proofErr w:type="spellEnd"/>
      <w:r>
        <w:t xml:space="preserve"> технологий;</w:t>
      </w:r>
    </w:p>
    <w:p w:rsidR="00195F7D" w:rsidRDefault="00195F7D" w:rsidP="00975377">
      <w:pPr>
        <w:numPr>
          <w:ilvl w:val="0"/>
          <w:numId w:val="11"/>
        </w:numPr>
      </w:pPr>
      <w:r>
        <w:t>развивать исследовательскую деятельность детей в процессе ознакомления с окружающим миром;</w:t>
      </w:r>
    </w:p>
    <w:p w:rsidR="00195F7D" w:rsidRDefault="00195F7D" w:rsidP="00975377">
      <w:pPr>
        <w:numPr>
          <w:ilvl w:val="0"/>
          <w:numId w:val="11"/>
        </w:numPr>
      </w:pPr>
      <w:r>
        <w:t xml:space="preserve">формировать у дошкольников патриотические чувства, духовно – нравственную культуру средствами художественно-эстетического развития. </w:t>
      </w:r>
    </w:p>
    <w:p w:rsidR="00195F7D" w:rsidRDefault="00195F7D" w:rsidP="00626800">
      <w:r>
        <w:t xml:space="preserve">     Наши резервы:</w:t>
      </w:r>
    </w:p>
    <w:p w:rsidR="00195F7D" w:rsidRDefault="00195F7D" w:rsidP="00975377">
      <w:pPr>
        <w:numPr>
          <w:ilvl w:val="0"/>
          <w:numId w:val="16"/>
        </w:numPr>
      </w:pPr>
      <w:r>
        <w:t>продолжить внедрение ФГОС ДО в образовательный процесс;</w:t>
      </w:r>
    </w:p>
    <w:p w:rsidR="00195F7D" w:rsidRDefault="00195F7D" w:rsidP="00975377">
      <w:pPr>
        <w:numPr>
          <w:ilvl w:val="1"/>
          <w:numId w:val="11"/>
        </w:numPr>
      </w:pPr>
      <w:r>
        <w:t>совершенствовать развивающую предметно-пространственную среду;</w:t>
      </w:r>
    </w:p>
    <w:p w:rsidR="00195F7D" w:rsidRDefault="00195F7D" w:rsidP="00975377">
      <w:pPr>
        <w:numPr>
          <w:ilvl w:val="1"/>
          <w:numId w:val="11"/>
        </w:numPr>
      </w:pPr>
      <w:r>
        <w:t>интегрировать проектную и исследовательскую деятельность с привлечением к партнерству родительскую общественность;</w:t>
      </w:r>
    </w:p>
    <w:p w:rsidR="00195F7D" w:rsidRDefault="00195F7D" w:rsidP="00F62271">
      <w:pPr>
        <w:numPr>
          <w:ilvl w:val="1"/>
          <w:numId w:val="11"/>
        </w:numPr>
      </w:pPr>
      <w:r>
        <w:t>повысить качество дошкольного образования за счет формирования целостного учебно-методического сопровождения образовательного процесса и освоения педагогами современных образовательных технологий.</w:t>
      </w:r>
    </w:p>
    <w:p w:rsidR="00195F7D" w:rsidRDefault="00195F7D" w:rsidP="00F62271">
      <w:pPr>
        <w:numPr>
          <w:ilvl w:val="1"/>
          <w:numId w:val="11"/>
        </w:numPr>
      </w:pPr>
      <w:r>
        <w:t>осуществлять работу в тесном контакте с родителями (законными представителями), используя инновационные    технологии в данном направлении, обеспечивать психолого-педагогическую поддержку семьи и повышение компетентности родителей (законных представителей) в вопросах образования, охраны и укрепления здоровья детей;</w:t>
      </w:r>
    </w:p>
    <w:p w:rsidR="00195F7D" w:rsidRDefault="00195F7D" w:rsidP="00626800">
      <w:pPr>
        <w:numPr>
          <w:ilvl w:val="1"/>
          <w:numId w:val="11"/>
        </w:numPr>
      </w:pPr>
      <w:r>
        <w:t xml:space="preserve">учитывать  потребности различных типов семей, конкретных детей и родителей (законных представителей) при оказании образовательных услуг; изучать  опыт семейного воспитания и использование его в образовательном процессе. </w:t>
      </w:r>
    </w:p>
    <w:p w:rsidR="00195F7D" w:rsidRDefault="00195F7D" w:rsidP="00626800">
      <w:r>
        <w:lastRenderedPageBreak/>
        <w:t xml:space="preserve"> Мы прилагаем все усилия, чтобы каждый ребенок с большим желанием приходил в детский сад. Чтобы каждый наш дошкольник уходил из детского сада с маленькими и большими победами. Нам очень хочется, чтобы каждый родитель (законный представитель) был нашим партнером в педагогической деятельности. Только вместе можно воспитать личность. </w:t>
      </w:r>
    </w:p>
    <w:p w:rsidR="00195F7D" w:rsidRDefault="00195F7D" w:rsidP="00626800">
      <w:r>
        <w:t>С уважением, заведующий Т.П.Романчик</w:t>
      </w:r>
    </w:p>
    <w:p w:rsidR="00195F7D" w:rsidRDefault="00B84F8C" w:rsidP="00626800">
      <w:r>
        <w:t>11</w:t>
      </w:r>
      <w:r w:rsidR="00195F7D">
        <w:t>.06.2015г.</w:t>
      </w:r>
    </w:p>
    <w:p w:rsidR="00195F7D" w:rsidRDefault="00195F7D" w:rsidP="00626800"/>
    <w:p w:rsidR="00195F7D" w:rsidRDefault="00195F7D" w:rsidP="00626800"/>
    <w:p w:rsidR="00195F7D" w:rsidRDefault="00195F7D" w:rsidP="00626800"/>
    <w:p w:rsidR="00195F7D" w:rsidRDefault="00195F7D" w:rsidP="00626800"/>
    <w:p w:rsidR="00195F7D" w:rsidRDefault="00195F7D" w:rsidP="00626800"/>
    <w:p w:rsidR="00195F7D" w:rsidRDefault="00195F7D" w:rsidP="00626800"/>
    <w:p w:rsidR="00195F7D" w:rsidRDefault="00195F7D" w:rsidP="00626800"/>
    <w:p w:rsidR="00195F7D" w:rsidRDefault="00195F7D" w:rsidP="00626800"/>
    <w:p w:rsidR="00195F7D" w:rsidRDefault="00195F7D" w:rsidP="00626800"/>
    <w:p w:rsidR="00195F7D" w:rsidRDefault="00195F7D" w:rsidP="00626800"/>
    <w:p w:rsidR="00195F7D" w:rsidRDefault="00195F7D" w:rsidP="00626800"/>
    <w:p w:rsidR="00195F7D" w:rsidRDefault="00195F7D" w:rsidP="00626800"/>
    <w:p w:rsidR="00195F7D" w:rsidRDefault="00195F7D" w:rsidP="00626800"/>
    <w:p w:rsidR="00195F7D" w:rsidRDefault="00195F7D" w:rsidP="00626800"/>
    <w:p w:rsidR="00195F7D" w:rsidRDefault="00195F7D" w:rsidP="00626800"/>
    <w:p w:rsidR="00195F7D" w:rsidRDefault="00195F7D" w:rsidP="00626800"/>
    <w:p w:rsidR="00195F7D" w:rsidRDefault="00195F7D" w:rsidP="00626800"/>
    <w:p w:rsidR="00195F7D" w:rsidRDefault="00195F7D" w:rsidP="00626800"/>
    <w:p w:rsidR="00195F7D" w:rsidRDefault="00195F7D" w:rsidP="00626800"/>
    <w:p w:rsidR="00195F7D" w:rsidRPr="00774E85" w:rsidRDefault="00195F7D" w:rsidP="00F84FF7">
      <w:pPr>
        <w:rPr>
          <w:rFonts w:ascii="Times New Roman" w:hAnsi="Times New Roman"/>
          <w:sz w:val="24"/>
          <w:szCs w:val="24"/>
        </w:rPr>
      </w:pPr>
    </w:p>
    <w:sectPr w:rsidR="00195F7D" w:rsidRPr="00774E85" w:rsidSect="000F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589"/>
    <w:multiLevelType w:val="hybridMultilevel"/>
    <w:tmpl w:val="3FC8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6321"/>
    <w:multiLevelType w:val="hybridMultilevel"/>
    <w:tmpl w:val="025E4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C6943"/>
    <w:multiLevelType w:val="hybridMultilevel"/>
    <w:tmpl w:val="4A5A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7605"/>
    <w:multiLevelType w:val="hybridMultilevel"/>
    <w:tmpl w:val="1670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72248"/>
    <w:multiLevelType w:val="hybridMultilevel"/>
    <w:tmpl w:val="7BD6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8646C"/>
    <w:multiLevelType w:val="hybridMultilevel"/>
    <w:tmpl w:val="3A9CCC6C"/>
    <w:lvl w:ilvl="0" w:tplc="66D69D0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B10A7D"/>
    <w:multiLevelType w:val="hybridMultilevel"/>
    <w:tmpl w:val="D4B8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13116"/>
    <w:multiLevelType w:val="hybridMultilevel"/>
    <w:tmpl w:val="BBC4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A76EB"/>
    <w:multiLevelType w:val="hybridMultilevel"/>
    <w:tmpl w:val="ECEA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D019D"/>
    <w:multiLevelType w:val="hybridMultilevel"/>
    <w:tmpl w:val="59F8F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523C19"/>
    <w:multiLevelType w:val="multilevel"/>
    <w:tmpl w:val="E9225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520C4A66"/>
    <w:multiLevelType w:val="hybridMultilevel"/>
    <w:tmpl w:val="F22E8B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88647AF"/>
    <w:multiLevelType w:val="hybridMultilevel"/>
    <w:tmpl w:val="B11E5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34792"/>
    <w:multiLevelType w:val="hybridMultilevel"/>
    <w:tmpl w:val="E4F6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337AD"/>
    <w:multiLevelType w:val="hybridMultilevel"/>
    <w:tmpl w:val="F6B419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985B46"/>
    <w:multiLevelType w:val="hybridMultilevel"/>
    <w:tmpl w:val="490A6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944D25"/>
    <w:multiLevelType w:val="hybridMultilevel"/>
    <w:tmpl w:val="B1300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16"/>
  </w:num>
  <w:num w:numId="13">
    <w:abstractNumId w:val="12"/>
  </w:num>
  <w:num w:numId="14">
    <w:abstractNumId w:val="9"/>
  </w:num>
  <w:num w:numId="15">
    <w:abstractNumId w:val="0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800"/>
    <w:rsid w:val="00061B25"/>
    <w:rsid w:val="000A3248"/>
    <w:rsid w:val="000A65CA"/>
    <w:rsid w:val="000D093F"/>
    <w:rsid w:val="000F16B3"/>
    <w:rsid w:val="00102048"/>
    <w:rsid w:val="0010237A"/>
    <w:rsid w:val="00103C7F"/>
    <w:rsid w:val="00132ED7"/>
    <w:rsid w:val="001648C8"/>
    <w:rsid w:val="00166925"/>
    <w:rsid w:val="0016715F"/>
    <w:rsid w:val="0018166C"/>
    <w:rsid w:val="00183749"/>
    <w:rsid w:val="00195F7D"/>
    <w:rsid w:val="00220633"/>
    <w:rsid w:val="002250F5"/>
    <w:rsid w:val="00243E29"/>
    <w:rsid w:val="00280948"/>
    <w:rsid w:val="002F25D6"/>
    <w:rsid w:val="00311E91"/>
    <w:rsid w:val="0031548A"/>
    <w:rsid w:val="00330874"/>
    <w:rsid w:val="00387FD2"/>
    <w:rsid w:val="003E2EC2"/>
    <w:rsid w:val="003F2AA0"/>
    <w:rsid w:val="004008D5"/>
    <w:rsid w:val="004569E3"/>
    <w:rsid w:val="00464168"/>
    <w:rsid w:val="0048195E"/>
    <w:rsid w:val="00494C1F"/>
    <w:rsid w:val="004B1626"/>
    <w:rsid w:val="005112F2"/>
    <w:rsid w:val="005348E1"/>
    <w:rsid w:val="00554296"/>
    <w:rsid w:val="005728A8"/>
    <w:rsid w:val="0058417E"/>
    <w:rsid w:val="00594E6C"/>
    <w:rsid w:val="00626800"/>
    <w:rsid w:val="006531B1"/>
    <w:rsid w:val="00655964"/>
    <w:rsid w:val="006A60C6"/>
    <w:rsid w:val="006C31C5"/>
    <w:rsid w:val="00711A57"/>
    <w:rsid w:val="00747EC7"/>
    <w:rsid w:val="00771EB7"/>
    <w:rsid w:val="0077324F"/>
    <w:rsid w:val="00774E85"/>
    <w:rsid w:val="00785657"/>
    <w:rsid w:val="007862FE"/>
    <w:rsid w:val="00792D22"/>
    <w:rsid w:val="00796601"/>
    <w:rsid w:val="007A190C"/>
    <w:rsid w:val="007B1E34"/>
    <w:rsid w:val="007B3FEA"/>
    <w:rsid w:val="00825625"/>
    <w:rsid w:val="00842703"/>
    <w:rsid w:val="00851A81"/>
    <w:rsid w:val="008640E8"/>
    <w:rsid w:val="00893BF5"/>
    <w:rsid w:val="008B01CE"/>
    <w:rsid w:val="008C4A28"/>
    <w:rsid w:val="008D22B2"/>
    <w:rsid w:val="00905045"/>
    <w:rsid w:val="00907225"/>
    <w:rsid w:val="00960C59"/>
    <w:rsid w:val="009748A1"/>
    <w:rsid w:val="00975377"/>
    <w:rsid w:val="009C4B3F"/>
    <w:rsid w:val="009F2AE3"/>
    <w:rsid w:val="009F738F"/>
    <w:rsid w:val="00A03779"/>
    <w:rsid w:val="00A1071F"/>
    <w:rsid w:val="00A1380D"/>
    <w:rsid w:val="00A25684"/>
    <w:rsid w:val="00A451EA"/>
    <w:rsid w:val="00A5590F"/>
    <w:rsid w:val="00A86751"/>
    <w:rsid w:val="00AA2F1A"/>
    <w:rsid w:val="00AB7526"/>
    <w:rsid w:val="00B0490E"/>
    <w:rsid w:val="00B1569B"/>
    <w:rsid w:val="00B168D1"/>
    <w:rsid w:val="00B40781"/>
    <w:rsid w:val="00B52BAD"/>
    <w:rsid w:val="00B732A9"/>
    <w:rsid w:val="00B84F8C"/>
    <w:rsid w:val="00BE474B"/>
    <w:rsid w:val="00BF4873"/>
    <w:rsid w:val="00C26824"/>
    <w:rsid w:val="00C279C8"/>
    <w:rsid w:val="00C979A6"/>
    <w:rsid w:val="00CD52A1"/>
    <w:rsid w:val="00CF4846"/>
    <w:rsid w:val="00D1670F"/>
    <w:rsid w:val="00D3166E"/>
    <w:rsid w:val="00D41F4A"/>
    <w:rsid w:val="00D56EDA"/>
    <w:rsid w:val="00D62506"/>
    <w:rsid w:val="00D67864"/>
    <w:rsid w:val="00D763E0"/>
    <w:rsid w:val="00D8325C"/>
    <w:rsid w:val="00D85A5A"/>
    <w:rsid w:val="00D85D76"/>
    <w:rsid w:val="00DC6DDE"/>
    <w:rsid w:val="00DD4DF8"/>
    <w:rsid w:val="00DE4275"/>
    <w:rsid w:val="00E74BB7"/>
    <w:rsid w:val="00EA2185"/>
    <w:rsid w:val="00EC42E2"/>
    <w:rsid w:val="00F00522"/>
    <w:rsid w:val="00F31F9E"/>
    <w:rsid w:val="00F31FCC"/>
    <w:rsid w:val="00F62271"/>
    <w:rsid w:val="00F84FF7"/>
    <w:rsid w:val="00FC4676"/>
    <w:rsid w:val="00FC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4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25684"/>
    <w:pPr>
      <w:ind w:left="720"/>
      <w:contextualSpacing/>
    </w:pPr>
  </w:style>
  <w:style w:type="paragraph" w:styleId="a5">
    <w:name w:val="Normal (Web)"/>
    <w:basedOn w:val="a"/>
    <w:uiPriority w:val="99"/>
    <w:rsid w:val="00220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0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8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CD7B499D-A30E-4DB1-8A2E-D5AC0C8E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12</Pages>
  <Words>3327</Words>
  <Characters>24765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72</cp:revision>
  <cp:lastPrinted>2015-06-10T11:33:00Z</cp:lastPrinted>
  <dcterms:created xsi:type="dcterms:W3CDTF">2015-05-31T14:36:00Z</dcterms:created>
  <dcterms:modified xsi:type="dcterms:W3CDTF">2015-12-06T17:39:00Z</dcterms:modified>
</cp:coreProperties>
</file>